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8B1C" w14:textId="621B10B6" w:rsidR="003B775B" w:rsidRPr="00864E47" w:rsidRDefault="009D4E9E" w:rsidP="00864E47">
      <w:pPr>
        <w:spacing w:after="0"/>
        <w:rPr>
          <w:rFonts w:ascii="Cambria" w:hAnsi="Cambria"/>
          <w:b/>
        </w:rPr>
      </w:pPr>
      <w:r w:rsidRPr="00864E47">
        <w:rPr>
          <w:rFonts w:ascii="Cambria" w:hAnsi="Cambria"/>
          <w:noProof/>
          <w:lang w:eastAsia="de-DE"/>
        </w:rPr>
        <w:drawing>
          <wp:anchor distT="0" distB="0" distL="114300" distR="114300" simplePos="0" relativeHeight="251657216"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7BF3" w14:textId="77777777" w:rsidR="00C7559F" w:rsidRPr="00864E47" w:rsidRDefault="00C7559F" w:rsidP="00864E47">
      <w:pPr>
        <w:spacing w:after="0"/>
        <w:rPr>
          <w:rFonts w:ascii="Cambria" w:hAnsi="Cambria"/>
          <w:b/>
        </w:rPr>
      </w:pPr>
    </w:p>
    <w:p w14:paraId="100BFDC2" w14:textId="77777777" w:rsidR="00C7559F" w:rsidRPr="00864E47" w:rsidRDefault="00C7559F" w:rsidP="00864E47">
      <w:pPr>
        <w:spacing w:after="0"/>
        <w:rPr>
          <w:rFonts w:ascii="Cambria" w:hAnsi="Cambria"/>
          <w:b/>
        </w:rPr>
      </w:pPr>
    </w:p>
    <w:p w14:paraId="3712C548" w14:textId="77777777" w:rsidR="00FB45CB" w:rsidRPr="00864E47" w:rsidRDefault="00FB45CB" w:rsidP="006E5AD6">
      <w:pPr>
        <w:spacing w:after="0"/>
        <w:rPr>
          <w:rFonts w:ascii="Cambria" w:hAnsi="Cambria"/>
          <w:b/>
        </w:rPr>
      </w:pPr>
    </w:p>
    <w:p w14:paraId="662731C5" w14:textId="77777777" w:rsidR="006E5AD6" w:rsidRPr="00864E47" w:rsidRDefault="006E5AD6" w:rsidP="006E5AD6">
      <w:pPr>
        <w:spacing w:after="0"/>
        <w:rPr>
          <w:rFonts w:ascii="Cambria" w:hAnsi="Cambria"/>
          <w:b/>
        </w:rPr>
      </w:pPr>
    </w:p>
    <w:p w14:paraId="08AD51E0" w14:textId="77777777" w:rsidR="006E5AD6" w:rsidRPr="00864E47" w:rsidRDefault="006E5AD6" w:rsidP="006E5AD6">
      <w:pPr>
        <w:spacing w:after="0"/>
        <w:rPr>
          <w:rFonts w:ascii="Cambria" w:hAnsi="Cambria"/>
          <w:b/>
        </w:rPr>
      </w:pPr>
    </w:p>
    <w:p w14:paraId="7C2AA2C9" w14:textId="77777777" w:rsidR="006B1325" w:rsidRPr="00864E47" w:rsidRDefault="006B1325" w:rsidP="006E5AD6">
      <w:pPr>
        <w:spacing w:after="0"/>
        <w:outlineLvl w:val="0"/>
        <w:rPr>
          <w:rFonts w:ascii="Cambria" w:hAnsi="Cambria"/>
          <w:b/>
          <w:spacing w:val="20"/>
        </w:rPr>
      </w:pPr>
    </w:p>
    <w:p w14:paraId="0AB403DE" w14:textId="1945958B" w:rsidR="005B1B94" w:rsidRDefault="005B1B94" w:rsidP="006E5AD6">
      <w:pPr>
        <w:spacing w:after="0"/>
        <w:outlineLvl w:val="0"/>
        <w:rPr>
          <w:rFonts w:ascii="Cambria" w:hAnsi="Cambria"/>
          <w:b/>
          <w:spacing w:val="20"/>
        </w:rPr>
      </w:pPr>
    </w:p>
    <w:p w14:paraId="1D86AF45" w14:textId="52FE9F44" w:rsidR="00864E47" w:rsidRDefault="00864E47" w:rsidP="006E5AD6">
      <w:pPr>
        <w:spacing w:after="0"/>
        <w:outlineLvl w:val="0"/>
        <w:rPr>
          <w:rFonts w:ascii="Cambria" w:hAnsi="Cambria"/>
          <w:b/>
          <w:spacing w:val="20"/>
        </w:rPr>
      </w:pPr>
    </w:p>
    <w:p w14:paraId="09A71BFB" w14:textId="77777777" w:rsidR="00864E47" w:rsidRPr="00864E47" w:rsidRDefault="00864E47" w:rsidP="006E5AD6">
      <w:pPr>
        <w:spacing w:after="0"/>
        <w:outlineLvl w:val="0"/>
        <w:rPr>
          <w:rFonts w:ascii="Cambria" w:hAnsi="Cambria"/>
          <w:b/>
          <w:spacing w:val="20"/>
        </w:rPr>
      </w:pPr>
    </w:p>
    <w:p w14:paraId="3704FF17" w14:textId="1CB7C433" w:rsidR="0005166C" w:rsidRPr="00C767A8" w:rsidRDefault="0043381C" w:rsidP="0005166C">
      <w:pPr>
        <w:jc w:val="center"/>
        <w:rPr>
          <w:rFonts w:ascii="Cambria" w:hAnsi="Cambria" w:cs="AGaramondPro-Regular"/>
          <w:b/>
        </w:rPr>
      </w:pPr>
      <w:bookmarkStart w:id="0" w:name="_Hlk45194006"/>
      <w:r w:rsidRPr="00C767A8">
        <w:rPr>
          <w:rFonts w:asciiTheme="majorHAnsi" w:hAnsiTheme="majorHAnsi"/>
          <w:b/>
          <w:noProof/>
          <w:sz w:val="44"/>
          <w:szCs w:val="44"/>
          <w:lang w:eastAsia="de-DE"/>
        </w:rPr>
        <w:t>RED</w:t>
      </w:r>
      <w:r w:rsidR="006E5AD6" w:rsidRPr="00C767A8">
        <w:rPr>
          <w:rFonts w:ascii="Cambria" w:hAnsi="Cambria"/>
          <w:b/>
          <w:spacing w:val="140"/>
          <w:sz w:val="20"/>
          <w:szCs w:val="20"/>
        </w:rPr>
        <w:br/>
      </w:r>
      <w:r w:rsidR="00B529E4" w:rsidRPr="00C767A8">
        <w:rPr>
          <w:rFonts w:ascii="Cambria" w:hAnsi="Cambria"/>
          <w:i/>
          <w:spacing w:val="140"/>
          <w:sz w:val="30"/>
          <w:szCs w:val="30"/>
        </w:rPr>
        <w:t>Europe</w:t>
      </w:r>
      <w:r w:rsidR="00333CD8" w:rsidRPr="00C767A8">
        <w:rPr>
          <w:rFonts w:ascii="Cambria" w:hAnsi="Cambria"/>
          <w:i/>
          <w:spacing w:val="140"/>
          <w:sz w:val="30"/>
          <w:szCs w:val="30"/>
        </w:rPr>
        <w:t xml:space="preserve"> 202</w:t>
      </w:r>
      <w:r w:rsidR="00864E47" w:rsidRPr="00C767A8">
        <w:rPr>
          <w:rFonts w:ascii="Cambria" w:hAnsi="Cambria"/>
          <w:i/>
          <w:spacing w:val="140"/>
          <w:sz w:val="30"/>
          <w:szCs w:val="30"/>
        </w:rPr>
        <w:t>1</w:t>
      </w:r>
      <w:bookmarkEnd w:id="0"/>
      <w:r w:rsidR="002141FF">
        <w:rPr>
          <w:rFonts w:ascii="Cambria" w:hAnsi="Cambria"/>
        </w:rPr>
        <w:pict w14:anchorId="6A25DE59">
          <v:rect id="_x0000_i1025" style="width:453.5pt;height:1pt" o:hralign="center" o:hrstd="t" o:hrnoshade="t" o:hr="t" fillcolor="#008bac" stroked="f"/>
        </w:pict>
      </w:r>
    </w:p>
    <w:p w14:paraId="369C25DD" w14:textId="2A2ED0A4" w:rsidR="00572D99" w:rsidRDefault="0043381C" w:rsidP="00572D99">
      <w:pPr>
        <w:spacing w:after="0" w:line="240" w:lineRule="auto"/>
        <w:jc w:val="center"/>
        <w:rPr>
          <w:rFonts w:ascii="Cambria" w:hAnsi="Cambria"/>
          <w:b/>
          <w:sz w:val="26"/>
          <w:szCs w:val="26"/>
        </w:rPr>
      </w:pPr>
      <w:r>
        <w:rPr>
          <w:rFonts w:ascii="Cambria" w:hAnsi="Cambria"/>
          <w:b/>
          <w:sz w:val="26"/>
          <w:szCs w:val="26"/>
        </w:rPr>
        <w:t xml:space="preserve">Erneute </w:t>
      </w:r>
      <w:r w:rsidR="00B6572D">
        <w:rPr>
          <w:rFonts w:ascii="Cambria" w:hAnsi="Cambria"/>
          <w:b/>
          <w:sz w:val="26"/>
          <w:szCs w:val="26"/>
        </w:rPr>
        <w:t>Tournee-</w:t>
      </w:r>
      <w:r>
        <w:rPr>
          <w:rFonts w:ascii="Cambria" w:hAnsi="Cambria"/>
          <w:b/>
          <w:sz w:val="26"/>
          <w:szCs w:val="26"/>
        </w:rPr>
        <w:t xml:space="preserve">Verschiebung </w:t>
      </w:r>
      <w:r w:rsidR="00572D99">
        <w:rPr>
          <w:rFonts w:ascii="Cambria" w:hAnsi="Cambria"/>
          <w:b/>
          <w:sz w:val="26"/>
          <w:szCs w:val="26"/>
        </w:rPr>
        <w:t>in Folge von Corona-Pandemie</w:t>
      </w:r>
      <w:r>
        <w:rPr>
          <w:rFonts w:ascii="Cambria" w:hAnsi="Cambria"/>
          <w:b/>
          <w:sz w:val="26"/>
          <w:szCs w:val="26"/>
        </w:rPr>
        <w:t>.</w:t>
      </w:r>
    </w:p>
    <w:p w14:paraId="1A259696" w14:textId="2AD626F3" w:rsidR="00572D99" w:rsidRDefault="00333CD8" w:rsidP="0043381C">
      <w:pPr>
        <w:spacing w:after="0" w:line="240" w:lineRule="auto"/>
        <w:jc w:val="center"/>
        <w:rPr>
          <w:rFonts w:ascii="Cambria" w:hAnsi="Cambria"/>
          <w:b/>
          <w:sz w:val="26"/>
          <w:szCs w:val="26"/>
        </w:rPr>
      </w:pPr>
      <w:r>
        <w:rPr>
          <w:rFonts w:ascii="Cambria" w:hAnsi="Cambria"/>
          <w:b/>
          <w:sz w:val="26"/>
          <w:szCs w:val="26"/>
        </w:rPr>
        <w:t>Neuansetzung</w:t>
      </w:r>
      <w:r w:rsidR="00572D99">
        <w:rPr>
          <w:rFonts w:ascii="Cambria" w:hAnsi="Cambria"/>
          <w:b/>
          <w:sz w:val="26"/>
          <w:szCs w:val="26"/>
        </w:rPr>
        <w:t xml:space="preserve"> für </w:t>
      </w:r>
      <w:r w:rsidR="00C767A8">
        <w:rPr>
          <w:rFonts w:ascii="Cambria" w:hAnsi="Cambria"/>
          <w:b/>
          <w:sz w:val="26"/>
          <w:szCs w:val="26"/>
        </w:rPr>
        <w:t>September</w:t>
      </w:r>
      <w:r w:rsidR="00572D99">
        <w:rPr>
          <w:rFonts w:ascii="Cambria" w:hAnsi="Cambria"/>
          <w:b/>
          <w:sz w:val="26"/>
          <w:szCs w:val="26"/>
        </w:rPr>
        <w:t xml:space="preserve"> 2021 bestätigt.</w:t>
      </w:r>
    </w:p>
    <w:p w14:paraId="7E177F01" w14:textId="74A0F724" w:rsidR="005A5C48" w:rsidRPr="00A03DC2" w:rsidRDefault="00572D99" w:rsidP="00572D99">
      <w:pPr>
        <w:autoSpaceDE w:val="0"/>
        <w:autoSpaceDN w:val="0"/>
        <w:adjustRightInd w:val="0"/>
        <w:spacing w:after="0"/>
        <w:jc w:val="center"/>
        <w:rPr>
          <w:rFonts w:ascii="Cambria" w:hAnsi="Cambria" w:cs="AGaramondPro-Regular"/>
          <w:b/>
        </w:rPr>
      </w:pPr>
      <w:r>
        <w:rPr>
          <w:rFonts w:ascii="Cambria" w:hAnsi="Cambria"/>
          <w:b/>
          <w:sz w:val="27"/>
          <w:szCs w:val="27"/>
        </w:rPr>
        <w:t xml:space="preserve">Bereits gekaufte Tickets behalten </w:t>
      </w:r>
      <w:r w:rsidR="0043381C">
        <w:rPr>
          <w:rFonts w:ascii="Cambria" w:hAnsi="Cambria"/>
          <w:b/>
          <w:sz w:val="27"/>
          <w:szCs w:val="27"/>
        </w:rPr>
        <w:t xml:space="preserve">weiterhin </w:t>
      </w:r>
      <w:r>
        <w:rPr>
          <w:rFonts w:ascii="Cambria" w:hAnsi="Cambria"/>
          <w:b/>
          <w:sz w:val="27"/>
          <w:szCs w:val="27"/>
        </w:rPr>
        <w:t>Gültigkeit</w:t>
      </w:r>
      <w:r w:rsidR="00C767A8">
        <w:rPr>
          <w:rFonts w:ascii="Cambria" w:hAnsi="Cambria"/>
          <w:b/>
          <w:sz w:val="27"/>
          <w:szCs w:val="27"/>
        </w:rPr>
        <w:t>.</w:t>
      </w:r>
      <w:r>
        <w:rPr>
          <w:rFonts w:ascii="Cambria" w:hAnsi="Cambria"/>
        </w:rPr>
        <w:t xml:space="preserve"> </w:t>
      </w:r>
      <w:r w:rsidR="002141FF">
        <w:rPr>
          <w:rFonts w:ascii="Cambria" w:hAnsi="Cambria"/>
        </w:rPr>
        <w:pict w14:anchorId="49CFF14B">
          <v:rect id="_x0000_i1026" style="width:453.5pt;height:1pt" o:hralign="center" o:hrstd="t" o:hrnoshade="t" o:hr="t" fillcolor="#008bac" stroked="f"/>
        </w:pict>
      </w:r>
    </w:p>
    <w:p w14:paraId="73C148C4" w14:textId="7EC2FB11" w:rsidR="006A1546" w:rsidRPr="00A6790D" w:rsidRDefault="00780300" w:rsidP="002418AD">
      <w:pPr>
        <w:spacing w:after="0"/>
        <w:contextualSpacing/>
        <w:jc w:val="both"/>
        <w:rPr>
          <w:rFonts w:ascii="Cambria" w:hAnsi="Cambria" w:cs="Calibri"/>
        </w:rPr>
      </w:pPr>
      <w:r w:rsidRPr="00864E47">
        <w:rPr>
          <w:rFonts w:ascii="Cambria" w:hAnsi="Cambria" w:cs="Calibri"/>
        </w:rPr>
        <w:t xml:space="preserve">Frankfurt, </w:t>
      </w:r>
      <w:r w:rsidR="00864E47" w:rsidRPr="00864E47">
        <w:rPr>
          <w:rFonts w:ascii="Cambria" w:hAnsi="Cambria" w:cs="Calibri"/>
        </w:rPr>
        <w:t>1</w:t>
      </w:r>
      <w:r w:rsidR="00C767A8">
        <w:rPr>
          <w:rFonts w:ascii="Cambria" w:hAnsi="Cambria" w:cs="Calibri"/>
        </w:rPr>
        <w:t>2</w:t>
      </w:r>
      <w:r w:rsidRPr="00864E47">
        <w:rPr>
          <w:rFonts w:ascii="Cambria" w:hAnsi="Cambria" w:cs="Calibri"/>
        </w:rPr>
        <w:t xml:space="preserve">. </w:t>
      </w:r>
      <w:r w:rsidR="00C767A8">
        <w:rPr>
          <w:rFonts w:ascii="Cambria" w:hAnsi="Cambria" w:cs="Calibri"/>
        </w:rPr>
        <w:t>November</w:t>
      </w:r>
      <w:r w:rsidRPr="00864E47">
        <w:rPr>
          <w:rFonts w:ascii="Cambria" w:hAnsi="Cambria" w:cs="Calibri"/>
        </w:rPr>
        <w:t xml:space="preserve"> 20</w:t>
      </w:r>
      <w:r w:rsidR="00864E47" w:rsidRPr="00864E47">
        <w:rPr>
          <w:rFonts w:ascii="Cambria" w:hAnsi="Cambria" w:cs="Calibri"/>
        </w:rPr>
        <w:t>20</w:t>
      </w:r>
      <w:r w:rsidRPr="00864E47">
        <w:rPr>
          <w:rFonts w:ascii="Cambria" w:hAnsi="Cambria" w:cs="Calibri"/>
        </w:rPr>
        <w:t xml:space="preserve"> </w:t>
      </w:r>
      <w:r w:rsidR="00E56816" w:rsidRPr="002418AD">
        <w:rPr>
          <w:rFonts w:ascii="Cambria" w:hAnsi="Cambria" w:cs="Calibri"/>
        </w:rPr>
        <w:t>–</w:t>
      </w:r>
      <w:r w:rsidRPr="002418AD">
        <w:rPr>
          <w:rFonts w:ascii="Cambria" w:hAnsi="Cambria" w:cs="Calibri"/>
        </w:rPr>
        <w:t xml:space="preserve"> </w:t>
      </w:r>
      <w:r w:rsidR="00A6790D">
        <w:rPr>
          <w:rFonts w:ascii="Cambria" w:hAnsi="Cambria" w:cs="Calibri"/>
        </w:rPr>
        <w:t xml:space="preserve">Bereits Ende März verschob die </w:t>
      </w:r>
      <w:r w:rsidR="00A6790D" w:rsidRPr="00014578">
        <w:rPr>
          <w:rFonts w:ascii="Cambria" w:hAnsi="Cambria" w:cs="AGaramondPro-Regular"/>
        </w:rPr>
        <w:t xml:space="preserve">Grammy-nominierte </w:t>
      </w:r>
      <w:r w:rsidR="00A6790D">
        <w:rPr>
          <w:rFonts w:ascii="Cambria" w:hAnsi="Cambria" w:cs="AGaramondPro-Regular"/>
        </w:rPr>
        <w:t xml:space="preserve">US-amerikanische Rockband </w:t>
      </w:r>
      <w:r w:rsidR="00A6790D" w:rsidRPr="00F73A85">
        <w:rPr>
          <w:rFonts w:ascii="Cambria" w:hAnsi="Cambria" w:cs="AGaramondPro-Regular"/>
          <w:b/>
        </w:rPr>
        <w:t>Red</w:t>
      </w:r>
      <w:r w:rsidR="00A6790D">
        <w:rPr>
          <w:rFonts w:ascii="Cambria" w:hAnsi="Cambria" w:cs="AGaramondPro-Regular"/>
        </w:rPr>
        <w:t xml:space="preserve"> ihre ursprünglich für April/Mai 2020 geplante Deutschland-Tournee. In Folge der andauernden Corona-Pandemie werden die Live-Termine erneut verschoben. </w:t>
      </w:r>
      <w:r w:rsidR="00A6790D" w:rsidRPr="00A6790D">
        <w:rPr>
          <w:rFonts w:ascii="Cambria" w:hAnsi="Cambria" w:cs="Calibri"/>
        </w:rPr>
        <w:t xml:space="preserve">Im neuen Tournee-Zeitraum, der nun für </w:t>
      </w:r>
      <w:r w:rsidR="00C767A8">
        <w:rPr>
          <w:rFonts w:ascii="Cambria" w:hAnsi="Cambria" w:cs="Calibri"/>
        </w:rPr>
        <w:t>September</w:t>
      </w:r>
      <w:r w:rsidR="00A6790D" w:rsidRPr="00A6790D">
        <w:rPr>
          <w:rFonts w:ascii="Cambria" w:hAnsi="Cambria" w:cs="Calibri"/>
        </w:rPr>
        <w:t xml:space="preserve"> 2021 terminiert wurde, können alle für 2020 geplanten Konzerte nachgeholt werden.</w:t>
      </w:r>
      <w:r w:rsidR="00A6790D">
        <w:rPr>
          <w:rFonts w:ascii="Cambria" w:hAnsi="Cambria" w:cs="AGaramondPro-Regular"/>
        </w:rPr>
        <w:t xml:space="preserve"> </w:t>
      </w:r>
      <w:r w:rsidR="00A6790D" w:rsidRPr="00A6790D">
        <w:rPr>
          <w:rFonts w:ascii="Cambria" w:hAnsi="Cambria" w:cs="AGaramondPro-Regular"/>
        </w:rPr>
        <w:t>Bereits gekaufte Tickets behalten ihre Gültigkeit.</w:t>
      </w:r>
      <w:r w:rsidR="00A6790D" w:rsidRPr="00A6790D">
        <w:rPr>
          <w:rFonts w:ascii="Cambria" w:hAnsi="Cambria" w:cs="Calibri"/>
        </w:rPr>
        <w:t xml:space="preserve"> </w:t>
      </w:r>
      <w:r w:rsidR="006A1546" w:rsidRPr="00A6790D">
        <w:rPr>
          <w:rFonts w:ascii="Cambria" w:hAnsi="Cambria" w:cs="Calibri"/>
        </w:rPr>
        <w:t xml:space="preserve">Karten sind </w:t>
      </w:r>
      <w:r w:rsidR="00A6790D" w:rsidRPr="00A6790D">
        <w:rPr>
          <w:rFonts w:ascii="Cambria" w:hAnsi="Cambria" w:cs="Calibri"/>
        </w:rPr>
        <w:t>weiterhin</w:t>
      </w:r>
      <w:r w:rsidR="006A1546" w:rsidRPr="00A6790D">
        <w:rPr>
          <w:rFonts w:ascii="Cambria" w:hAnsi="Cambria" w:cs="Calibri"/>
        </w:rPr>
        <w:t xml:space="preserve"> im Vorverkauf erhältlich. (Ticketinfos und alle Termine weiter unten.) </w:t>
      </w:r>
    </w:p>
    <w:p w14:paraId="0F3141CB" w14:textId="77777777" w:rsidR="006A1546" w:rsidRPr="00A6790D" w:rsidRDefault="006A1546" w:rsidP="002418AD">
      <w:pPr>
        <w:spacing w:after="0"/>
        <w:contextualSpacing/>
        <w:jc w:val="both"/>
        <w:rPr>
          <w:rFonts w:ascii="Cambria" w:hAnsi="Cambria" w:cs="Calibri"/>
        </w:rPr>
      </w:pPr>
    </w:p>
    <w:p w14:paraId="1E1CB344" w14:textId="69A1B112" w:rsidR="00C767A8" w:rsidRPr="00C767A8" w:rsidRDefault="00A6790D" w:rsidP="00A6790D">
      <w:pPr>
        <w:spacing w:after="0"/>
        <w:jc w:val="both"/>
        <w:rPr>
          <w:rFonts w:ascii="Cambria" w:eastAsiaTheme="minorHAnsi" w:hAnsi="Cambria" w:cs="Arial"/>
          <w:color w:val="000000"/>
          <w:lang w:eastAsia="de-DE"/>
        </w:rPr>
      </w:pPr>
      <w:r w:rsidRPr="00A6790D">
        <w:rPr>
          <w:rFonts w:ascii="Cambria" w:eastAsiaTheme="minorHAnsi" w:hAnsi="Cambria" w:cs="Arial"/>
          <w:b/>
          <w:color w:val="000000"/>
          <w:lang w:eastAsia="de-DE"/>
        </w:rPr>
        <w:t>Red</w:t>
      </w:r>
      <w:r w:rsidRPr="00A6790D">
        <w:rPr>
          <w:rFonts w:ascii="Cambria" w:eastAsiaTheme="minorHAnsi" w:hAnsi="Cambria" w:cs="Arial"/>
          <w:color w:val="000000"/>
          <w:lang w:eastAsia="de-DE"/>
        </w:rPr>
        <w:t xml:space="preserve"> beginnen 2002 mit ihren ersten Konzerten, beeinflusst wird das Quartett von Bands wie Linkin Park, Chevelle und Sevendust. Schon nach zwei Jahren erarbeiten sie sich mit zeitgenössischen Coverversionen christlich geprägter Songs einen guten Ruf in der Szene, weitere zwei Jahre später folgt 2006 der Plattenvertrag. Das Debüt „End Of Silence”, produziert von Rob Graves, erscheint im selben Jahr, sowohl die Single ‘Breathe Into Me’ als auch das Album erreichen Goldstatus (500.000 Einheiten) sowie Platz 194 der regulären Billboard- und Platz 7 der US-Christ-Charts.</w:t>
      </w:r>
      <w:r w:rsidRPr="00A6790D">
        <w:rPr>
          <w:rFonts w:ascii="Cambria" w:eastAsiaTheme="minorHAnsi" w:hAnsi="Cambria" w:cs="Arial"/>
          <w:b/>
          <w:bCs/>
          <w:color w:val="000000"/>
          <w:lang w:eastAsia="de-DE"/>
        </w:rPr>
        <w:t xml:space="preserve"> </w:t>
      </w:r>
      <w:r w:rsidRPr="00A6790D">
        <w:rPr>
          <w:rFonts w:ascii="Cambria" w:eastAsiaTheme="minorHAnsi" w:hAnsi="Cambria" w:cs="Arial"/>
          <w:b/>
          <w:bCs/>
          <w:color w:val="000000"/>
          <w:lang w:val="en-GB" w:eastAsia="de-DE"/>
        </w:rPr>
        <w:t>Red</w:t>
      </w:r>
      <w:r w:rsidRPr="00A6790D">
        <w:rPr>
          <w:rFonts w:ascii="Cambria" w:eastAsiaTheme="minorHAnsi" w:hAnsi="Cambria" w:cs="Arial"/>
          <w:color w:val="000000"/>
          <w:lang w:val="en-GB" w:eastAsia="de-DE"/>
        </w:rPr>
        <w:t xml:space="preserve"> </w:t>
      </w:r>
      <w:proofErr w:type="spellStart"/>
      <w:r w:rsidRPr="00A6790D">
        <w:rPr>
          <w:rFonts w:ascii="Cambria" w:eastAsiaTheme="minorHAnsi" w:hAnsi="Cambria" w:cs="Arial"/>
          <w:color w:val="000000"/>
          <w:lang w:val="en-GB" w:eastAsia="de-DE"/>
        </w:rPr>
        <w:t>touren</w:t>
      </w:r>
      <w:proofErr w:type="spellEnd"/>
      <w:r w:rsidRPr="00A6790D">
        <w:rPr>
          <w:rFonts w:ascii="Cambria" w:eastAsiaTheme="minorHAnsi" w:hAnsi="Cambria" w:cs="Arial"/>
          <w:color w:val="000000"/>
          <w:lang w:val="en-GB" w:eastAsia="de-DE"/>
        </w:rPr>
        <w:t xml:space="preserve"> </w:t>
      </w:r>
      <w:proofErr w:type="spellStart"/>
      <w:r w:rsidRPr="00A6790D">
        <w:rPr>
          <w:rFonts w:ascii="Cambria" w:eastAsiaTheme="minorHAnsi" w:hAnsi="Cambria" w:cs="Arial"/>
          <w:color w:val="000000"/>
          <w:lang w:val="en-GB" w:eastAsia="de-DE"/>
        </w:rPr>
        <w:t>unter</w:t>
      </w:r>
      <w:proofErr w:type="spellEnd"/>
      <w:r w:rsidRPr="00A6790D">
        <w:rPr>
          <w:rFonts w:ascii="Cambria" w:eastAsiaTheme="minorHAnsi" w:hAnsi="Cambria" w:cs="Arial"/>
          <w:color w:val="000000"/>
          <w:lang w:val="en-GB" w:eastAsia="de-DE"/>
        </w:rPr>
        <w:t xml:space="preserve"> </w:t>
      </w:r>
      <w:proofErr w:type="spellStart"/>
      <w:r w:rsidRPr="00A6790D">
        <w:rPr>
          <w:rFonts w:ascii="Cambria" w:eastAsiaTheme="minorHAnsi" w:hAnsi="Cambria" w:cs="Arial"/>
          <w:color w:val="000000"/>
          <w:lang w:val="en-GB" w:eastAsia="de-DE"/>
        </w:rPr>
        <w:t>anderem</w:t>
      </w:r>
      <w:proofErr w:type="spellEnd"/>
      <w:r w:rsidRPr="00A6790D">
        <w:rPr>
          <w:rFonts w:ascii="Cambria" w:eastAsiaTheme="minorHAnsi" w:hAnsi="Cambria" w:cs="Arial"/>
          <w:color w:val="000000"/>
          <w:lang w:val="en-GB" w:eastAsia="de-DE"/>
        </w:rPr>
        <w:t xml:space="preserve"> </w:t>
      </w:r>
      <w:proofErr w:type="spellStart"/>
      <w:r w:rsidRPr="00A6790D">
        <w:rPr>
          <w:rFonts w:ascii="Cambria" w:eastAsiaTheme="minorHAnsi" w:hAnsi="Cambria" w:cs="Arial"/>
          <w:color w:val="000000"/>
          <w:lang w:val="en-GB" w:eastAsia="de-DE"/>
        </w:rPr>
        <w:t>mit</w:t>
      </w:r>
      <w:proofErr w:type="spellEnd"/>
      <w:r w:rsidRPr="00A6790D">
        <w:rPr>
          <w:rFonts w:ascii="Cambria" w:eastAsiaTheme="minorHAnsi" w:hAnsi="Cambria" w:cs="Arial"/>
          <w:color w:val="000000"/>
          <w:lang w:val="en-GB" w:eastAsia="de-DE"/>
        </w:rPr>
        <w:t xml:space="preserve"> Breaking Benjamin, Three Days Grace und </w:t>
      </w:r>
      <w:proofErr w:type="spellStart"/>
      <w:r w:rsidRPr="00A6790D">
        <w:rPr>
          <w:rFonts w:ascii="Cambria" w:eastAsiaTheme="minorHAnsi" w:hAnsi="Cambria" w:cs="Arial"/>
          <w:color w:val="000000"/>
          <w:lang w:val="en-GB" w:eastAsia="de-DE"/>
        </w:rPr>
        <w:t>Candlebox</w:t>
      </w:r>
      <w:proofErr w:type="spellEnd"/>
      <w:r w:rsidRPr="00A6790D">
        <w:rPr>
          <w:rFonts w:ascii="Cambria" w:eastAsiaTheme="minorHAnsi" w:hAnsi="Cambria" w:cs="Arial"/>
          <w:color w:val="000000"/>
          <w:lang w:val="en-GB" w:eastAsia="de-DE"/>
        </w:rPr>
        <w:t xml:space="preserve">. </w:t>
      </w:r>
    </w:p>
    <w:p w14:paraId="5D4BFE7A" w14:textId="7B12F83F" w:rsidR="00A6790D" w:rsidRDefault="00A6790D" w:rsidP="00A6790D">
      <w:pPr>
        <w:spacing w:after="0"/>
        <w:jc w:val="both"/>
        <w:rPr>
          <w:rFonts w:ascii="Cambria" w:eastAsiaTheme="minorHAnsi" w:hAnsi="Cambria" w:cs="Arial"/>
          <w:color w:val="000000"/>
          <w:lang w:eastAsia="de-DE"/>
        </w:rPr>
      </w:pPr>
      <w:r w:rsidRPr="00A6790D">
        <w:rPr>
          <w:rFonts w:ascii="Cambria" w:eastAsiaTheme="minorHAnsi" w:hAnsi="Cambria" w:cs="Arial"/>
          <w:color w:val="000000"/>
          <w:lang w:eastAsia="de-DE"/>
        </w:rPr>
        <w:t>„End Of Silence” wird sogar 2007 in der Kategorie ‘Best Rock Or Rap Gospel Album’ für einen Grammy nominiert. Ein Blitzstart, wie er im Buche steht. Aber der Erfolg ist auch dem eigenwilligen Stil der Band geschuldet, die Nu Metal und Alternative Hardrock mit klassischen und orchestralen Elementen verbindet. Dabei schreit der Sound von</w:t>
      </w:r>
      <w:r w:rsidRPr="00A6790D">
        <w:rPr>
          <w:rFonts w:ascii="Cambria" w:eastAsiaTheme="minorHAnsi" w:hAnsi="Cambria" w:cs="Arial"/>
          <w:b/>
          <w:color w:val="000000"/>
          <w:lang w:eastAsia="de-DE"/>
        </w:rPr>
        <w:t xml:space="preserve"> Red</w:t>
      </w:r>
      <w:r w:rsidRPr="00A6790D">
        <w:rPr>
          <w:rFonts w:ascii="Cambria" w:eastAsiaTheme="minorHAnsi" w:hAnsi="Cambria" w:cs="Arial"/>
          <w:color w:val="000000"/>
          <w:lang w:eastAsia="de-DE"/>
        </w:rPr>
        <w:t xml:space="preserve"> nach visueller Umsetzung, was ihnen mit weiterem Erfolg immer mehr gelingt und zum Markenzeichen wird: Mit punktuellen Songüberleitungen in Erzählform und Pyrotechnik, die auf ihren späteren Arena-Touren die aufwendigen Graphic Novel-Videos unterstützen, bietet der Vierer eine Spektakel für alle Sinne. Das Ergebnis ist eine intensive, emotionale Verbindung mit ihrem weltweiten Publikum, das bisher über drei Millionen </w:t>
      </w:r>
      <w:r w:rsidRPr="00A6790D">
        <w:rPr>
          <w:rFonts w:ascii="Cambria" w:eastAsiaTheme="minorHAnsi" w:hAnsi="Cambria" w:cs="Arial"/>
          <w:b/>
          <w:color w:val="000000"/>
          <w:lang w:eastAsia="de-DE"/>
        </w:rPr>
        <w:t>Red</w:t>
      </w:r>
      <w:r w:rsidRPr="00A6790D">
        <w:rPr>
          <w:rFonts w:ascii="Cambria" w:eastAsiaTheme="minorHAnsi" w:hAnsi="Cambria" w:cs="Arial"/>
          <w:color w:val="000000"/>
          <w:lang w:eastAsia="de-DE"/>
        </w:rPr>
        <w:t xml:space="preserve">-Alben kaufte und für 350 Millionen Streams verantwortlich zeichnet. Bis 2009 hat die Band schon über 500 Konzerte gespielt, alle danach folgenden </w:t>
      </w:r>
      <w:r w:rsidRPr="00A6790D">
        <w:rPr>
          <w:rFonts w:ascii="Cambria" w:eastAsiaTheme="minorHAnsi" w:hAnsi="Cambria" w:cs="Arial"/>
          <w:b/>
          <w:color w:val="000000"/>
          <w:lang w:eastAsia="de-DE"/>
        </w:rPr>
        <w:t>Red</w:t>
      </w:r>
      <w:r w:rsidRPr="00A6790D">
        <w:rPr>
          <w:rFonts w:ascii="Cambria" w:eastAsiaTheme="minorHAnsi" w:hAnsi="Cambria" w:cs="Arial"/>
          <w:color w:val="000000"/>
          <w:lang w:eastAsia="de-DE"/>
        </w:rPr>
        <w:t xml:space="preserve">-Alben erreichen die Nr. 1 der Billboard US-Christian-Charts. Es folgen Touren mit Acts wie Breaking Benjamin, Pop Evil, Skillet, Saving Abel, Chevelle, Hinder, Buckcherry, Papa Roach, Puddle Of Mudd, P.O.D. und In Flames sowie Auftritte in den Late Night-Formaten von Conan O’Brien und Jay Leno. Insgesamt kommen </w:t>
      </w:r>
      <w:r w:rsidRPr="00A6790D">
        <w:rPr>
          <w:rFonts w:ascii="Cambria" w:eastAsiaTheme="minorHAnsi" w:hAnsi="Cambria" w:cs="Arial"/>
          <w:b/>
          <w:color w:val="000000"/>
          <w:lang w:eastAsia="de-DE"/>
        </w:rPr>
        <w:t xml:space="preserve">Red </w:t>
      </w:r>
      <w:r w:rsidRPr="00A6790D">
        <w:rPr>
          <w:rFonts w:ascii="Cambria" w:eastAsiaTheme="minorHAnsi" w:hAnsi="Cambria" w:cs="Arial"/>
          <w:color w:val="000000"/>
          <w:lang w:eastAsia="de-DE"/>
        </w:rPr>
        <w:t xml:space="preserve">in ihrer bisherigen </w:t>
      </w:r>
      <w:r w:rsidRPr="00A6790D">
        <w:rPr>
          <w:rFonts w:ascii="Cambria" w:eastAsiaTheme="minorHAnsi" w:hAnsi="Cambria" w:cs="Arial"/>
          <w:color w:val="000000"/>
          <w:lang w:eastAsia="de-DE"/>
        </w:rPr>
        <w:lastRenderedPageBreak/>
        <w:t>Karriere auf mehr als 30 Nr. 1-Radiosingles in verschiedenen Formaten. Auf Facebook folgen ihnen über eine Million Menschen, auf Twitter über 100.000, bei Instagram haben sie knapp 90.000 Abonnenten, auf Spotify werden sie pro Monat über eine Million Mal abgerufen, ihr YouTube-Kanal hat über zehn Millionen Klicks und über 300.000 Abonnenten. Sie gewinnen sechsmal den GMA Dove Award, den Grammy für christliche Musik.</w:t>
      </w:r>
    </w:p>
    <w:p w14:paraId="21CA7AA1" w14:textId="6FCF4222" w:rsidR="00C767A8" w:rsidRPr="00A6790D" w:rsidRDefault="00C767A8" w:rsidP="00A6790D">
      <w:pPr>
        <w:spacing w:after="0"/>
        <w:jc w:val="both"/>
        <w:rPr>
          <w:rFonts w:ascii="Cambria" w:eastAsiaTheme="minorHAnsi" w:hAnsi="Cambria" w:cs="Arial"/>
          <w:color w:val="000000"/>
          <w:lang w:eastAsia="de-DE"/>
        </w:rPr>
      </w:pPr>
      <w:r w:rsidRPr="00C767A8">
        <w:rPr>
          <w:rFonts w:ascii="Cambria" w:eastAsiaTheme="minorHAnsi" w:hAnsi="Cambria" w:cs="Arial"/>
          <w:color w:val="000000"/>
          <w:lang w:eastAsia="de-DE"/>
        </w:rPr>
        <w:t xml:space="preserve">Mit “Declaration” </w:t>
      </w:r>
      <w:r>
        <w:rPr>
          <w:rFonts w:ascii="Cambria" w:eastAsiaTheme="minorHAnsi" w:hAnsi="Cambria" w:cs="Arial"/>
          <w:color w:val="000000"/>
          <w:lang w:eastAsia="de-DE"/>
        </w:rPr>
        <w:t>bringt</w:t>
      </w:r>
      <w:r w:rsidRPr="00C767A8">
        <w:rPr>
          <w:rFonts w:ascii="Cambria" w:eastAsiaTheme="minorHAnsi" w:hAnsi="Cambria" w:cs="Arial"/>
          <w:color w:val="000000"/>
          <w:lang w:eastAsia="de-DE"/>
        </w:rPr>
        <w:t xml:space="preserve"> die Band am 3. April 2020 ihr bereits </w:t>
      </w:r>
      <w:r>
        <w:rPr>
          <w:rFonts w:ascii="Cambria" w:eastAsiaTheme="minorHAnsi" w:hAnsi="Cambria" w:cs="Arial"/>
          <w:color w:val="000000"/>
          <w:lang w:eastAsia="de-DE"/>
        </w:rPr>
        <w:t>7. Studioalbum auf den Markt. Es ist außerdem das erste unabhändige Album, welches sie über ihr Indepent Label Red Entertainment in Kooperation mit The Fuel Music veröffentlichen.</w:t>
      </w:r>
    </w:p>
    <w:p w14:paraId="2C8ACDA6" w14:textId="6E100FAD" w:rsidR="003E6890" w:rsidRPr="00A6790D" w:rsidRDefault="00A6790D" w:rsidP="002418AD">
      <w:pPr>
        <w:spacing w:after="0"/>
        <w:jc w:val="both"/>
        <w:rPr>
          <w:rFonts w:ascii="Cambria" w:eastAsiaTheme="minorHAnsi" w:hAnsi="Cambria" w:cs="Arial"/>
          <w:color w:val="000000"/>
          <w:lang w:eastAsia="de-DE"/>
        </w:rPr>
      </w:pPr>
      <w:r w:rsidRPr="00A6790D">
        <w:rPr>
          <w:rFonts w:ascii="Cambria" w:eastAsiaTheme="minorHAnsi" w:hAnsi="Cambria" w:cs="Arial"/>
          <w:color w:val="000000"/>
          <w:lang w:eastAsia="de-DE"/>
        </w:rPr>
        <w:t xml:space="preserve">Michael Barnes (v, piano), Gitarrist Anthony Armstrong und sein eineiiger Zwillingsbruder Randy (b) bilden seit Beginn den Kern von </w:t>
      </w:r>
      <w:r w:rsidRPr="00A6790D">
        <w:rPr>
          <w:rFonts w:ascii="Cambria" w:eastAsiaTheme="minorHAnsi" w:hAnsi="Cambria" w:cs="Arial"/>
          <w:b/>
          <w:color w:val="000000"/>
          <w:lang w:eastAsia="de-DE"/>
        </w:rPr>
        <w:t>Red</w:t>
      </w:r>
      <w:r w:rsidRPr="00A6790D">
        <w:rPr>
          <w:rFonts w:ascii="Cambria" w:eastAsiaTheme="minorHAnsi" w:hAnsi="Cambria" w:cs="Arial"/>
          <w:color w:val="000000"/>
          <w:lang w:eastAsia="de-DE"/>
        </w:rPr>
        <w:t xml:space="preserve">, seit 2014 ist Drummer Dan Johnson festes Mitglied. Über ihren christlichen Hintergrund sagt Sänger Barnes: </w:t>
      </w:r>
      <w:r w:rsidRPr="00A6790D">
        <w:rPr>
          <w:rFonts w:ascii="Cambria" w:eastAsiaTheme="minorHAnsi" w:hAnsi="Cambria" w:cs="Arial"/>
          <w:i/>
          <w:color w:val="000000"/>
          <w:lang w:eastAsia="de-DE"/>
        </w:rPr>
        <w:t>„Wir sind Christen, die in einer Band spielen. Wenn sich die Leute besser dabei fühlen, uns als christliche Band zu bezeichnen, nehmen wir das aber auch gerne an.“</w:t>
      </w:r>
    </w:p>
    <w:p w14:paraId="17BBDBAC" w14:textId="77777777" w:rsidR="0005166C" w:rsidRPr="00A03DC2" w:rsidRDefault="002141FF" w:rsidP="006A7550">
      <w:pPr>
        <w:autoSpaceDE w:val="0"/>
        <w:autoSpaceDN w:val="0"/>
        <w:rPr>
          <w:rFonts w:ascii="Cambria" w:hAnsi="Cambria"/>
        </w:rPr>
      </w:pPr>
      <w:r>
        <w:rPr>
          <w:rFonts w:ascii="Cambria" w:hAnsi="Cambria"/>
        </w:rPr>
        <w:pict w14:anchorId="4968B8D7">
          <v:rect id="_x0000_i1027" style="width:453.5pt;height:1pt" o:hralign="center" o:hrstd="t" o:hrnoshade="t" o:hr="t" fillcolor="#008bac" stroked="f"/>
        </w:pict>
      </w:r>
    </w:p>
    <w:p w14:paraId="71756566" w14:textId="11FD9CD2" w:rsidR="003E6890" w:rsidRPr="003E6890" w:rsidRDefault="00FD05CF" w:rsidP="003E6890">
      <w:pPr>
        <w:pStyle w:val="berschrift3"/>
        <w:jc w:val="center"/>
        <w:rPr>
          <w:rFonts w:ascii="Cambria" w:eastAsiaTheme="minorEastAsia" w:hAnsi="Cambria" w:cs="Times New Roman"/>
          <w:b/>
          <w:color w:val="auto"/>
          <w:sz w:val="36"/>
          <w:szCs w:val="36"/>
          <w:lang w:eastAsia="de-DE"/>
        </w:rPr>
      </w:pPr>
      <w:r>
        <w:rPr>
          <w:rFonts w:ascii="Cambria" w:eastAsiaTheme="minorEastAsia" w:hAnsi="Cambria" w:cs="Times New Roman"/>
          <w:b/>
          <w:color w:val="auto"/>
          <w:sz w:val="36"/>
          <w:szCs w:val="36"/>
          <w:lang w:eastAsia="de-DE"/>
        </w:rPr>
        <w:t>RED</w:t>
      </w:r>
    </w:p>
    <w:p w14:paraId="50AFF233" w14:textId="7B8E0375" w:rsidR="003E6890" w:rsidRDefault="002141FF" w:rsidP="003E6890">
      <w:pPr>
        <w:pStyle w:val="berschrift3"/>
        <w:jc w:val="center"/>
        <w:rPr>
          <w:rFonts w:ascii="Cambria" w:eastAsiaTheme="minorEastAsia" w:hAnsi="Cambria" w:cs="Times New Roman"/>
          <w:b/>
          <w:color w:val="auto"/>
          <w:sz w:val="28"/>
          <w:szCs w:val="22"/>
          <w:lang w:eastAsia="de-DE"/>
        </w:rPr>
      </w:pPr>
      <w:r>
        <w:rPr>
          <w:rFonts w:ascii="Cambria" w:eastAsiaTheme="minorEastAsia" w:hAnsi="Cambria" w:cs="Times New Roman"/>
          <w:b/>
          <w:color w:val="auto"/>
          <w:sz w:val="28"/>
          <w:szCs w:val="22"/>
          <w:lang w:eastAsia="de-DE"/>
        </w:rPr>
        <w:t>Europe</w:t>
      </w:r>
      <w:r w:rsidR="00C767A8">
        <w:rPr>
          <w:rFonts w:ascii="Cambria" w:eastAsiaTheme="minorEastAsia" w:hAnsi="Cambria" w:cs="Times New Roman"/>
          <w:b/>
          <w:color w:val="auto"/>
          <w:sz w:val="28"/>
          <w:szCs w:val="22"/>
          <w:lang w:eastAsia="de-DE"/>
        </w:rPr>
        <w:t xml:space="preserve"> </w:t>
      </w:r>
      <w:r w:rsidR="003E6890" w:rsidRPr="003E6890">
        <w:rPr>
          <w:rFonts w:ascii="Cambria" w:eastAsiaTheme="minorEastAsia" w:hAnsi="Cambria" w:cs="Times New Roman"/>
          <w:b/>
          <w:color w:val="auto"/>
          <w:sz w:val="28"/>
          <w:szCs w:val="22"/>
          <w:lang w:eastAsia="de-DE"/>
        </w:rPr>
        <w:t>2021</w:t>
      </w:r>
    </w:p>
    <w:p w14:paraId="0F1A2754" w14:textId="71D72E5E" w:rsidR="003E6890" w:rsidRPr="00C767A8" w:rsidRDefault="003E6890" w:rsidP="003E6890">
      <w:pPr>
        <w:pStyle w:val="berschrift3"/>
        <w:jc w:val="center"/>
        <w:rPr>
          <w:rFonts w:eastAsiaTheme="minorEastAsia" w:cs="Times New Roman"/>
          <w:bCs/>
          <w:color w:val="auto"/>
          <w:lang w:eastAsia="de-DE"/>
        </w:rPr>
      </w:pPr>
    </w:p>
    <w:p w14:paraId="29FD9E34" w14:textId="77777777" w:rsidR="00C767A8" w:rsidRPr="00014578" w:rsidRDefault="00C767A8" w:rsidP="00C767A8">
      <w:pPr>
        <w:pStyle w:val="berschrift3"/>
        <w:ind w:left="1416" w:firstLine="708"/>
        <w:rPr>
          <w:rFonts w:ascii="Cambria" w:eastAsiaTheme="minorEastAsia" w:hAnsi="Cambria" w:cs="Times New Roman"/>
          <w:color w:val="auto"/>
          <w:sz w:val="26"/>
          <w:szCs w:val="22"/>
          <w:lang w:eastAsia="de-DE"/>
        </w:rPr>
      </w:pPr>
      <w:bookmarkStart w:id="1" w:name="_Hlk39648846"/>
      <w:r>
        <w:rPr>
          <w:rFonts w:ascii="Cambria" w:eastAsiaTheme="minorEastAsia" w:hAnsi="Cambria" w:cs="Times New Roman"/>
          <w:color w:val="auto"/>
          <w:sz w:val="26"/>
          <w:szCs w:val="22"/>
          <w:lang w:eastAsia="de-DE"/>
        </w:rPr>
        <w:t>M</w:t>
      </w:r>
      <w:r w:rsidRPr="00014578">
        <w:rPr>
          <w:rFonts w:ascii="Cambria" w:eastAsiaTheme="minorEastAsia" w:hAnsi="Cambria" w:cs="Times New Roman"/>
          <w:color w:val="auto"/>
          <w:sz w:val="26"/>
          <w:szCs w:val="22"/>
          <w:lang w:eastAsia="de-DE"/>
        </w:rPr>
        <w:t>i</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08</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09</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w:t>
      </w:r>
      <w:r w:rsidRPr="00014578">
        <w:rPr>
          <w:rFonts w:ascii="Cambria" w:eastAsiaTheme="minorEastAsia" w:hAnsi="Cambria" w:cs="Times New Roman"/>
          <w:color w:val="auto"/>
          <w:sz w:val="26"/>
          <w:szCs w:val="22"/>
          <w:lang w:eastAsia="de-DE"/>
        </w:rPr>
        <w:tab/>
        <w:t>Köln / Luxor</w:t>
      </w:r>
    </w:p>
    <w:p w14:paraId="01AAF1C8" w14:textId="24D64FD2" w:rsidR="00C767A8" w:rsidRPr="0043381C" w:rsidRDefault="00C767A8" w:rsidP="00C767A8">
      <w:pPr>
        <w:pStyle w:val="berschrift3"/>
        <w:spacing w:after="240"/>
        <w:ind w:left="2124"/>
        <w:rPr>
          <w:rFonts w:ascii="Cambria" w:eastAsiaTheme="minorEastAsia" w:hAnsi="Cambria"/>
          <w:i/>
          <w:iCs/>
          <w:color w:val="auto"/>
          <w:lang w:eastAsia="de-DE"/>
        </w:rPr>
      </w:pPr>
      <w:r w:rsidRPr="00014578">
        <w:rPr>
          <w:rFonts w:ascii="Cambria" w:eastAsiaTheme="minorEastAsia" w:hAnsi="Cambria"/>
          <w:i/>
          <w:iCs/>
          <w:color w:val="auto"/>
          <w:lang w:eastAsia="de-DE"/>
        </w:rPr>
        <w:t xml:space="preserve">verlegt vom </w:t>
      </w:r>
      <w:r>
        <w:rPr>
          <w:rFonts w:ascii="Cambria" w:eastAsiaTheme="minorEastAsia" w:hAnsi="Cambria"/>
          <w:i/>
          <w:iCs/>
          <w:color w:val="auto"/>
          <w:lang w:eastAsia="de-DE"/>
        </w:rPr>
        <w:t>23.2.21</w:t>
      </w:r>
      <w:r>
        <w:rPr>
          <w:rFonts w:ascii="Cambria" w:eastAsiaTheme="minorEastAsia" w:hAnsi="Cambria"/>
          <w:i/>
          <w:iCs/>
          <w:color w:val="auto"/>
          <w:lang w:eastAsia="de-DE"/>
        </w:rPr>
        <w:t xml:space="preserve"> ursprünglich </w:t>
      </w:r>
      <w:r w:rsidRPr="00014578">
        <w:rPr>
          <w:rFonts w:ascii="Cambria" w:eastAsiaTheme="minorEastAsia" w:hAnsi="Cambria"/>
          <w:i/>
          <w:iCs/>
          <w:color w:val="auto"/>
          <w:lang w:eastAsia="de-DE"/>
        </w:rPr>
        <w:t>1</w:t>
      </w:r>
      <w:r>
        <w:rPr>
          <w:rFonts w:ascii="Cambria" w:eastAsiaTheme="minorEastAsia" w:hAnsi="Cambria"/>
          <w:i/>
          <w:iCs/>
          <w:color w:val="auto"/>
          <w:lang w:eastAsia="de-DE"/>
        </w:rPr>
        <w:t>9</w:t>
      </w:r>
      <w:r w:rsidRPr="00014578">
        <w:rPr>
          <w:rFonts w:ascii="Cambria" w:eastAsiaTheme="minorEastAsia" w:hAnsi="Cambria"/>
          <w:i/>
          <w:iCs/>
          <w:color w:val="auto"/>
          <w:lang w:eastAsia="de-DE"/>
        </w:rPr>
        <w:t>.4. / Tickets behalten Gültigkeit</w:t>
      </w:r>
    </w:p>
    <w:p w14:paraId="22F94B1D" w14:textId="35BC8829" w:rsidR="00C767A8" w:rsidRPr="00014578" w:rsidRDefault="00C767A8" w:rsidP="00C767A8">
      <w:pPr>
        <w:pStyle w:val="berschrift3"/>
        <w:spacing w:before="0" w:after="240"/>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17</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9</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w:t>
      </w:r>
      <w:r w:rsidRPr="00014578">
        <w:rPr>
          <w:rFonts w:ascii="Cambria" w:eastAsiaTheme="minorEastAsia" w:hAnsi="Cambria" w:cs="Times New Roman"/>
          <w:color w:val="auto"/>
          <w:sz w:val="26"/>
          <w:szCs w:val="22"/>
          <w:lang w:eastAsia="de-DE"/>
        </w:rPr>
        <w:tab/>
        <w:t>Hamburg / Uebel &amp; Gefährlich</w:t>
      </w:r>
      <w:r w:rsidRPr="00014578">
        <w:rPr>
          <w:rFonts w:ascii="Cambria" w:eastAsiaTheme="minorEastAsia" w:hAnsi="Cambria" w:cs="Times New Roman"/>
          <w:color w:val="auto"/>
          <w:sz w:val="26"/>
          <w:szCs w:val="22"/>
          <w:lang w:eastAsia="de-DE"/>
        </w:rPr>
        <w:br/>
      </w:r>
      <w:r w:rsidRPr="0043381C">
        <w:rPr>
          <w:rFonts w:ascii="Cambria" w:eastAsiaTheme="minorEastAsia" w:hAnsi="Cambria"/>
          <w:i/>
          <w:iCs/>
          <w:color w:val="auto"/>
          <w:lang w:eastAsia="de-DE"/>
        </w:rPr>
        <w:t xml:space="preserve">verlegt vom </w:t>
      </w:r>
      <w:r>
        <w:rPr>
          <w:rFonts w:ascii="Cambria" w:eastAsiaTheme="minorEastAsia" w:hAnsi="Cambria"/>
          <w:i/>
          <w:iCs/>
          <w:color w:val="auto"/>
          <w:lang w:eastAsia="de-DE"/>
        </w:rPr>
        <w:t>11.2.21</w:t>
      </w:r>
      <w:r w:rsidRPr="0043381C">
        <w:rPr>
          <w:rFonts w:ascii="Cambria" w:eastAsiaTheme="minorEastAsia" w:hAnsi="Cambria"/>
          <w:i/>
          <w:iCs/>
          <w:color w:val="auto"/>
          <w:lang w:eastAsia="de-DE"/>
        </w:rPr>
        <w:t xml:space="preserve"> ursprünglich 30.4. / Tickets behalten Gültigkeit</w:t>
      </w:r>
    </w:p>
    <w:p w14:paraId="04209604" w14:textId="2240759A" w:rsidR="00C767A8" w:rsidRDefault="00C767A8" w:rsidP="00C767A8">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w:t>
      </w:r>
      <w:r w:rsidRPr="00014578">
        <w:rPr>
          <w:rFonts w:ascii="Cambria" w:eastAsiaTheme="minorEastAsia" w:hAnsi="Cambria" w:cs="Times New Roman"/>
          <w:color w:val="auto"/>
          <w:sz w:val="26"/>
          <w:szCs w:val="22"/>
          <w:lang w:eastAsia="de-DE"/>
        </w:rPr>
        <w:t>o</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19</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9</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Berlin / </w:t>
      </w:r>
      <w:r>
        <w:rPr>
          <w:rFonts w:ascii="Cambria" w:eastAsiaTheme="minorEastAsia" w:hAnsi="Cambria" w:cs="Times New Roman"/>
          <w:color w:val="auto"/>
          <w:sz w:val="26"/>
          <w:szCs w:val="22"/>
          <w:lang w:eastAsia="de-DE"/>
        </w:rPr>
        <w:t>Badehaus</w:t>
      </w:r>
    </w:p>
    <w:p w14:paraId="7127D3D8" w14:textId="1CC0605E" w:rsidR="00C767A8" w:rsidRPr="0043381C" w:rsidRDefault="00C767A8" w:rsidP="00C767A8">
      <w:pPr>
        <w:ind w:left="1416" w:firstLine="708"/>
        <w:rPr>
          <w:rFonts w:ascii="Cambria" w:eastAsiaTheme="minorEastAsia" w:hAnsi="Cambria" w:cstheme="majorBidi"/>
          <w:i/>
          <w:iCs/>
          <w:sz w:val="24"/>
          <w:szCs w:val="24"/>
          <w:lang w:eastAsia="de-DE"/>
        </w:rPr>
      </w:pPr>
      <w:r w:rsidRPr="0043381C">
        <w:rPr>
          <w:rFonts w:ascii="Cambria" w:eastAsiaTheme="minorEastAsia" w:hAnsi="Cambria" w:cstheme="majorBidi"/>
          <w:i/>
          <w:iCs/>
          <w:sz w:val="24"/>
          <w:szCs w:val="24"/>
          <w:lang w:eastAsia="de-DE"/>
        </w:rPr>
        <w:t xml:space="preserve">verlegt vom </w:t>
      </w:r>
      <w:r>
        <w:rPr>
          <w:rFonts w:ascii="Cambria" w:eastAsiaTheme="minorEastAsia" w:hAnsi="Cambria" w:cstheme="majorBidi"/>
          <w:i/>
          <w:iCs/>
          <w:sz w:val="24"/>
          <w:szCs w:val="24"/>
          <w:lang w:eastAsia="de-DE"/>
        </w:rPr>
        <w:t xml:space="preserve">21.2.21 </w:t>
      </w:r>
      <w:r w:rsidRPr="0043381C">
        <w:rPr>
          <w:rFonts w:ascii="Cambria" w:eastAsiaTheme="minorEastAsia" w:hAnsi="Cambria" w:cstheme="majorBidi"/>
          <w:i/>
          <w:iCs/>
          <w:sz w:val="24"/>
          <w:szCs w:val="24"/>
          <w:lang w:eastAsia="de-DE"/>
        </w:rPr>
        <w:t>ursprünglich 4.5. / Tickets behalten Gültigkeit</w:t>
      </w:r>
    </w:p>
    <w:p w14:paraId="0962A75F" w14:textId="14EA2BB8" w:rsidR="0043381C" w:rsidRDefault="00C767A8" w:rsidP="0043381C">
      <w:pPr>
        <w:pStyle w:val="berschrift3"/>
        <w:spacing w:before="0" w:after="240"/>
        <w:ind w:left="2124"/>
        <w:rPr>
          <w:rFonts w:ascii="Cambria" w:eastAsiaTheme="minorEastAsia" w:hAnsi="Cambria"/>
          <w:i/>
          <w:iCs/>
          <w:color w:val="auto"/>
          <w:lang w:eastAsia="de-DE"/>
        </w:rPr>
      </w:pPr>
      <w:bookmarkStart w:id="2" w:name="_Hlk35856144"/>
      <w:r>
        <w:rPr>
          <w:rFonts w:ascii="Cambria" w:eastAsiaTheme="minorEastAsia" w:hAnsi="Cambria" w:cs="Times New Roman"/>
          <w:color w:val="auto"/>
          <w:sz w:val="26"/>
          <w:szCs w:val="22"/>
          <w:lang w:eastAsia="de-DE"/>
        </w:rPr>
        <w:t>Di</w:t>
      </w:r>
      <w:r w:rsidR="00FD05C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21</w:t>
      </w:r>
      <w:r w:rsidR="00FD05CF" w:rsidRPr="00014578">
        <w:rPr>
          <w:rFonts w:ascii="Cambria" w:eastAsiaTheme="minorEastAsia" w:hAnsi="Cambria" w:cs="Times New Roman"/>
          <w:color w:val="auto"/>
          <w:sz w:val="26"/>
          <w:szCs w:val="22"/>
          <w:lang w:eastAsia="de-DE"/>
        </w:rPr>
        <w:t>.</w:t>
      </w:r>
      <w:r w:rsidR="00FD05CF">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9</w:t>
      </w:r>
      <w:r w:rsidR="00FD05CF" w:rsidRPr="00014578">
        <w:rPr>
          <w:rFonts w:ascii="Cambria" w:eastAsiaTheme="minorEastAsia" w:hAnsi="Cambria" w:cs="Times New Roman"/>
          <w:color w:val="auto"/>
          <w:sz w:val="26"/>
          <w:szCs w:val="22"/>
          <w:lang w:eastAsia="de-DE"/>
        </w:rPr>
        <w:t>.2</w:t>
      </w:r>
      <w:r w:rsidR="00FD05CF">
        <w:rPr>
          <w:rFonts w:ascii="Cambria" w:eastAsiaTheme="minorEastAsia" w:hAnsi="Cambria" w:cs="Times New Roman"/>
          <w:color w:val="auto"/>
          <w:sz w:val="26"/>
          <w:szCs w:val="22"/>
          <w:lang w:eastAsia="de-DE"/>
        </w:rPr>
        <w:t>1</w:t>
      </w:r>
      <w:r w:rsidR="00FD05CF" w:rsidRPr="00014578">
        <w:rPr>
          <w:rFonts w:ascii="Cambria" w:eastAsiaTheme="minorEastAsia" w:hAnsi="Cambria" w:cs="Times New Roman"/>
          <w:color w:val="auto"/>
          <w:sz w:val="26"/>
          <w:szCs w:val="22"/>
          <w:lang w:eastAsia="de-DE"/>
        </w:rPr>
        <w:tab/>
        <w:t>Frankfurt / Das Bett</w:t>
      </w:r>
      <w:r w:rsidR="00FD05CF" w:rsidRPr="00014578">
        <w:rPr>
          <w:rFonts w:ascii="Cambria" w:eastAsiaTheme="minorEastAsia" w:hAnsi="Cambria" w:cs="Times New Roman"/>
          <w:color w:val="auto"/>
          <w:sz w:val="26"/>
          <w:szCs w:val="22"/>
          <w:lang w:eastAsia="de-DE"/>
        </w:rPr>
        <w:br/>
      </w:r>
      <w:r w:rsidR="0043381C" w:rsidRPr="00014578">
        <w:rPr>
          <w:rFonts w:ascii="Cambria" w:eastAsiaTheme="minorEastAsia" w:hAnsi="Cambria"/>
          <w:i/>
          <w:iCs/>
          <w:color w:val="auto"/>
          <w:lang w:eastAsia="de-DE"/>
        </w:rPr>
        <w:t xml:space="preserve">verlegt vom </w:t>
      </w:r>
      <w:r>
        <w:rPr>
          <w:rFonts w:ascii="Cambria" w:eastAsiaTheme="minorEastAsia" w:hAnsi="Cambria"/>
          <w:i/>
          <w:iCs/>
          <w:color w:val="auto"/>
          <w:lang w:eastAsia="de-DE"/>
        </w:rPr>
        <w:t>10.02.21</w:t>
      </w:r>
      <w:r w:rsidR="0043381C">
        <w:rPr>
          <w:rFonts w:ascii="Cambria" w:eastAsiaTheme="minorEastAsia" w:hAnsi="Cambria"/>
          <w:i/>
          <w:iCs/>
          <w:color w:val="auto"/>
          <w:lang w:eastAsia="de-DE"/>
        </w:rPr>
        <w:t xml:space="preserve"> ursprünglich 5</w:t>
      </w:r>
      <w:r w:rsidR="0043381C" w:rsidRPr="00014578">
        <w:rPr>
          <w:rFonts w:ascii="Cambria" w:eastAsiaTheme="minorEastAsia" w:hAnsi="Cambria"/>
          <w:i/>
          <w:iCs/>
          <w:color w:val="auto"/>
          <w:lang w:eastAsia="de-DE"/>
        </w:rPr>
        <w:t>.</w:t>
      </w:r>
      <w:r w:rsidR="0043381C">
        <w:rPr>
          <w:rFonts w:ascii="Cambria" w:eastAsiaTheme="minorEastAsia" w:hAnsi="Cambria"/>
          <w:i/>
          <w:iCs/>
          <w:color w:val="auto"/>
          <w:lang w:eastAsia="de-DE"/>
        </w:rPr>
        <w:t>5</w:t>
      </w:r>
      <w:r w:rsidR="0043381C" w:rsidRPr="00014578">
        <w:rPr>
          <w:rFonts w:ascii="Cambria" w:eastAsiaTheme="minorEastAsia" w:hAnsi="Cambria"/>
          <w:i/>
          <w:iCs/>
          <w:color w:val="auto"/>
          <w:lang w:eastAsia="de-DE"/>
        </w:rPr>
        <w:t>. / Tickets behalten Gültigkeit</w:t>
      </w:r>
    </w:p>
    <w:p w14:paraId="0B24EAD6" w14:textId="7A811566" w:rsidR="00FD05CF" w:rsidRPr="00014578" w:rsidRDefault="00C767A8" w:rsidP="00C767A8">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sidR="00FD05CF"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22</w:t>
      </w:r>
      <w:r w:rsidR="00FD05CF" w:rsidRPr="00014578">
        <w:rPr>
          <w:rFonts w:ascii="Cambria" w:eastAsiaTheme="minorEastAsia" w:hAnsi="Cambria" w:cs="Times New Roman"/>
          <w:color w:val="auto"/>
          <w:sz w:val="26"/>
          <w:szCs w:val="22"/>
          <w:lang w:eastAsia="de-DE"/>
        </w:rPr>
        <w:t>.</w:t>
      </w:r>
      <w:r w:rsidR="0043381C">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9</w:t>
      </w:r>
      <w:r w:rsidR="00FD05CF"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w:t>
      </w:r>
      <w:r w:rsidR="00FD05CF" w:rsidRPr="00014578">
        <w:rPr>
          <w:rFonts w:ascii="Cambria" w:eastAsiaTheme="minorEastAsia" w:hAnsi="Cambria" w:cs="Times New Roman"/>
          <w:color w:val="auto"/>
          <w:sz w:val="26"/>
          <w:szCs w:val="22"/>
          <w:lang w:eastAsia="de-DE"/>
        </w:rPr>
        <w:tab/>
      </w:r>
      <w:r w:rsidR="0043381C">
        <w:rPr>
          <w:rFonts w:ascii="Cambria" w:eastAsiaTheme="minorEastAsia" w:hAnsi="Cambria" w:cs="Times New Roman"/>
          <w:color w:val="auto"/>
          <w:sz w:val="26"/>
          <w:szCs w:val="22"/>
          <w:lang w:eastAsia="de-DE"/>
        </w:rPr>
        <w:t>München</w:t>
      </w:r>
      <w:r w:rsidR="00FD05CF" w:rsidRPr="00014578">
        <w:rPr>
          <w:rFonts w:ascii="Cambria" w:eastAsiaTheme="minorEastAsia" w:hAnsi="Cambria" w:cs="Times New Roman"/>
          <w:color w:val="auto"/>
          <w:sz w:val="26"/>
          <w:szCs w:val="22"/>
          <w:lang w:eastAsia="de-DE"/>
        </w:rPr>
        <w:t xml:space="preserve"> / </w:t>
      </w:r>
      <w:bookmarkEnd w:id="2"/>
      <w:r w:rsidR="0043381C">
        <w:rPr>
          <w:rFonts w:ascii="Cambria" w:eastAsiaTheme="minorEastAsia" w:hAnsi="Cambria" w:cs="Times New Roman"/>
          <w:color w:val="auto"/>
          <w:sz w:val="26"/>
          <w:szCs w:val="22"/>
          <w:lang w:eastAsia="de-DE"/>
        </w:rPr>
        <w:t>Strom</w:t>
      </w:r>
    </w:p>
    <w:p w14:paraId="11A22174" w14:textId="7F05CC26" w:rsidR="00D25622" w:rsidRPr="00C767A8" w:rsidRDefault="0043381C" w:rsidP="0043381C">
      <w:pPr>
        <w:ind w:left="1416" w:firstLine="708"/>
        <w:rPr>
          <w:lang w:eastAsia="de-DE"/>
        </w:rPr>
      </w:pPr>
      <w:r w:rsidRPr="0043381C">
        <w:rPr>
          <w:rFonts w:ascii="Cambria" w:eastAsiaTheme="minorEastAsia" w:hAnsi="Cambria" w:cstheme="majorBidi"/>
          <w:i/>
          <w:iCs/>
          <w:sz w:val="24"/>
          <w:szCs w:val="24"/>
          <w:lang w:eastAsia="de-DE"/>
        </w:rPr>
        <w:t xml:space="preserve">verlegt vom </w:t>
      </w:r>
      <w:r w:rsidR="00C767A8">
        <w:rPr>
          <w:rFonts w:ascii="Cambria" w:eastAsiaTheme="minorEastAsia" w:hAnsi="Cambria" w:cstheme="majorBidi"/>
          <w:i/>
          <w:iCs/>
          <w:sz w:val="24"/>
          <w:szCs w:val="24"/>
          <w:lang w:eastAsia="de-DE"/>
        </w:rPr>
        <w:t>25.02.21</w:t>
      </w:r>
      <w:r w:rsidRPr="0043381C">
        <w:rPr>
          <w:rFonts w:ascii="Cambria" w:eastAsiaTheme="minorEastAsia" w:hAnsi="Cambria" w:cstheme="majorBidi"/>
          <w:i/>
          <w:iCs/>
          <w:sz w:val="24"/>
          <w:szCs w:val="24"/>
          <w:lang w:eastAsia="de-DE"/>
        </w:rPr>
        <w:t xml:space="preserve"> ursprünglich 7.5. / Tickets behalten Gültigkeit</w:t>
      </w:r>
    </w:p>
    <w:bookmarkEnd w:id="1"/>
    <w:p w14:paraId="1996F65F" w14:textId="77777777" w:rsidR="00D25622" w:rsidRDefault="00D25622" w:rsidP="00D25622">
      <w:pPr>
        <w:pStyle w:val="Default"/>
        <w:jc w:val="center"/>
        <w:rPr>
          <w:rFonts w:ascii="Cambria" w:hAnsi="Cambria" w:cs="Times New Roman"/>
          <w:b/>
          <w:color w:val="auto"/>
          <w:sz w:val="22"/>
          <w:szCs w:val="22"/>
        </w:rPr>
      </w:pPr>
    </w:p>
    <w:p w14:paraId="4F765E2C" w14:textId="77777777" w:rsidR="00D25622" w:rsidRDefault="00D25622" w:rsidP="00D25622">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B0798A7" w14:textId="77777777" w:rsidR="00D25622" w:rsidRDefault="00D25622" w:rsidP="00D2562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3D77E9E7" w14:textId="77777777" w:rsidR="00D25622" w:rsidRPr="00BF3D48" w:rsidRDefault="00D25622" w:rsidP="00D25622">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C551557" w14:textId="6054739A" w:rsidR="00D25622" w:rsidRPr="00FD05CF" w:rsidRDefault="00D25622" w:rsidP="00FD05CF">
      <w:pPr>
        <w:jc w:val="center"/>
        <w:rPr>
          <w:rStyle w:val="Hyperlink"/>
          <w:rFonts w:ascii="Cambria" w:hAnsi="Cambria" w:cs="Calibri"/>
          <w:color w:val="auto"/>
          <w:u w:val="none"/>
        </w:rPr>
      </w:pPr>
      <w:r>
        <w:rPr>
          <w:lang w:eastAsia="de-DE"/>
        </w:rPr>
        <w:br/>
      </w:r>
      <w:r w:rsidRPr="00B54031">
        <w:rPr>
          <w:rFonts w:ascii="Cambria" w:hAnsi="Cambria" w:cs="Calibri"/>
        </w:rPr>
        <w:t>Weitere Informationen unte</w:t>
      </w:r>
      <w:r w:rsidR="00333CD8">
        <w:rPr>
          <w:rFonts w:ascii="Cambria" w:hAnsi="Cambria" w:cs="Calibri"/>
        </w:rPr>
        <w:t>r:</w:t>
      </w:r>
      <w:r w:rsidR="00FD05CF">
        <w:rPr>
          <w:rFonts w:ascii="Cambria" w:hAnsi="Cambria" w:cs="Calibri"/>
        </w:rPr>
        <w:br/>
      </w:r>
      <w:hyperlink r:id="rId11" w:history="1">
        <w:r w:rsidR="00FD05CF" w:rsidRPr="00005EC9">
          <w:rPr>
            <w:rStyle w:val="Hyperlink"/>
            <w:rFonts w:ascii="Cambria" w:hAnsi="Cambria" w:cs="Calibri"/>
          </w:rPr>
          <w:t>www.thebandred.com</w:t>
        </w:r>
      </w:hyperlink>
    </w:p>
    <w:p w14:paraId="750D4542" w14:textId="02E3121E" w:rsidR="00D25622" w:rsidRPr="00864E47" w:rsidRDefault="002141FF" w:rsidP="00864E47">
      <w:pPr>
        <w:jc w:val="center"/>
        <w:rPr>
          <w:rFonts w:ascii="Cambria" w:hAnsi="Cambria" w:cs="Calibri"/>
          <w:b/>
          <w:bCs/>
          <w:color w:val="0000FF"/>
          <w:u w:val="single"/>
        </w:rPr>
      </w:pPr>
      <w:hyperlink r:id="rId12" w:history="1">
        <w:r w:rsidR="00D25622" w:rsidRPr="00BF3D48">
          <w:rPr>
            <w:rStyle w:val="Hyperlink"/>
            <w:rFonts w:ascii="Cambria" w:hAnsi="Cambria" w:cs="Calibri"/>
            <w:b/>
            <w:bCs/>
          </w:rPr>
          <w:t>www.wizpro.com</w:t>
        </w:r>
      </w:hyperlink>
    </w:p>
    <w:p w14:paraId="60E01478" w14:textId="7D2915C6" w:rsidR="009D4764" w:rsidRPr="00C767A8" w:rsidRDefault="00A6790D" w:rsidP="00C767A8">
      <w:pPr>
        <w:pBdr>
          <w:between w:val="single" w:sz="4" w:space="1" w:color="auto"/>
        </w:pBdr>
        <w:autoSpaceDE w:val="0"/>
        <w:autoSpaceDN w:val="0"/>
        <w:rPr>
          <w:rFonts w:ascii="Cambria" w:hAnsi="Cambria"/>
          <w:sz w:val="24"/>
          <w:szCs w:val="24"/>
        </w:rPr>
      </w:pPr>
      <w:r w:rsidRPr="00A6790D">
        <w:rPr>
          <w:rFonts w:ascii="Cambria" w:hAnsi="Cambria"/>
          <w:noProof/>
          <w:sz w:val="28"/>
          <w:szCs w:val="28"/>
          <w:lang w:eastAsia="de-DE"/>
        </w:rPr>
        <w:drawing>
          <wp:anchor distT="0" distB="0" distL="114300" distR="114300" simplePos="0" relativeHeight="251659264" behindDoc="1" locked="0" layoutInCell="1" allowOverlap="1" wp14:anchorId="66BC33DC" wp14:editId="1ACC9C08">
            <wp:simplePos x="0" y="0"/>
            <wp:positionH relativeFrom="margin">
              <wp:posOffset>1704975</wp:posOffset>
            </wp:positionH>
            <wp:positionV relativeFrom="margin">
              <wp:posOffset>7997825</wp:posOffset>
            </wp:positionV>
            <wp:extent cx="2421390" cy="1102995"/>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390" cy="1102995"/>
                    </a:xfrm>
                    <a:prstGeom prst="rect">
                      <a:avLst/>
                    </a:prstGeom>
                    <a:noFill/>
                  </pic:spPr>
                </pic:pic>
              </a:graphicData>
            </a:graphic>
            <wp14:sizeRelH relativeFrom="page">
              <wp14:pctWidth>0</wp14:pctWidth>
            </wp14:sizeRelH>
            <wp14:sizeRelV relativeFrom="page">
              <wp14:pctHeight>0</wp14:pctHeight>
            </wp14:sizeRelV>
          </wp:anchor>
        </w:drawing>
      </w:r>
      <w:r w:rsidR="002141FF">
        <w:rPr>
          <w:rFonts w:ascii="Cambria" w:hAnsi="Cambria"/>
          <w:sz w:val="24"/>
          <w:szCs w:val="24"/>
        </w:rPr>
        <w:pict w14:anchorId="5187EDD7">
          <v:rect id="_x0000_i1028" style="width:453.5pt;height:1pt" o:hralign="center" o:hrstd="t" o:hrnoshade="t" o:hr="t" fillcolor="#008bac" stroked="f"/>
        </w:pict>
      </w:r>
    </w:p>
    <w:sectPr w:rsidR="009D4764" w:rsidRPr="00C767A8"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2BE1" w14:textId="77777777" w:rsidR="00CC5E7C" w:rsidRDefault="00CC5E7C" w:rsidP="006C61BB">
      <w:pPr>
        <w:spacing w:after="0" w:line="240" w:lineRule="auto"/>
      </w:pPr>
      <w:r>
        <w:separator/>
      </w:r>
    </w:p>
  </w:endnote>
  <w:endnote w:type="continuationSeparator" w:id="0">
    <w:p w14:paraId="1E62D0CE" w14:textId="77777777" w:rsidR="00CC5E7C" w:rsidRDefault="00CC5E7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B2F1" w14:textId="32586763" w:rsidR="006C61BB" w:rsidRPr="006C61BB" w:rsidRDefault="006C61BB" w:rsidP="00B06E2F">
    <w:pPr>
      <w:spacing w:after="0"/>
      <w:jc w:val="center"/>
      <w:rPr>
        <w:color w:val="008CA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D820" w14:textId="0610173E" w:rsidR="003B775B" w:rsidRDefault="003B775B" w:rsidP="00B06E2F">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6C54" w14:textId="77777777" w:rsidR="00CC5E7C" w:rsidRDefault="00CC5E7C" w:rsidP="006C61BB">
      <w:pPr>
        <w:spacing w:after="0" w:line="240" w:lineRule="auto"/>
      </w:pPr>
      <w:r>
        <w:separator/>
      </w:r>
    </w:p>
  </w:footnote>
  <w:footnote w:type="continuationSeparator" w:id="0">
    <w:p w14:paraId="55D328E6" w14:textId="77777777" w:rsidR="00CC5E7C" w:rsidRDefault="00CC5E7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19C"/>
    <w:rsid w:val="00003F68"/>
    <w:rsid w:val="000163EC"/>
    <w:rsid w:val="00027697"/>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037A6"/>
    <w:rsid w:val="00210407"/>
    <w:rsid w:val="00212243"/>
    <w:rsid w:val="002141FF"/>
    <w:rsid w:val="00217A2F"/>
    <w:rsid w:val="002369BD"/>
    <w:rsid w:val="00237581"/>
    <w:rsid w:val="002418AD"/>
    <w:rsid w:val="002435A1"/>
    <w:rsid w:val="00257738"/>
    <w:rsid w:val="00262965"/>
    <w:rsid w:val="00267C59"/>
    <w:rsid w:val="00271B38"/>
    <w:rsid w:val="00273110"/>
    <w:rsid w:val="00273E34"/>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8E9"/>
    <w:rsid w:val="00333CD8"/>
    <w:rsid w:val="003470CE"/>
    <w:rsid w:val="00350949"/>
    <w:rsid w:val="00355ADC"/>
    <w:rsid w:val="00356BDD"/>
    <w:rsid w:val="00360879"/>
    <w:rsid w:val="00364C1E"/>
    <w:rsid w:val="00372212"/>
    <w:rsid w:val="00374BC5"/>
    <w:rsid w:val="00382C66"/>
    <w:rsid w:val="00387F90"/>
    <w:rsid w:val="00391921"/>
    <w:rsid w:val="0039425E"/>
    <w:rsid w:val="00396EC2"/>
    <w:rsid w:val="003A4F15"/>
    <w:rsid w:val="003B34D0"/>
    <w:rsid w:val="003B4FB0"/>
    <w:rsid w:val="003B775B"/>
    <w:rsid w:val="003C08CD"/>
    <w:rsid w:val="003E088D"/>
    <w:rsid w:val="003E25C8"/>
    <w:rsid w:val="003E32B3"/>
    <w:rsid w:val="003E6890"/>
    <w:rsid w:val="003E70E3"/>
    <w:rsid w:val="003E795E"/>
    <w:rsid w:val="003E7A83"/>
    <w:rsid w:val="003F3648"/>
    <w:rsid w:val="003F51C4"/>
    <w:rsid w:val="003F72B1"/>
    <w:rsid w:val="00400FEC"/>
    <w:rsid w:val="00405644"/>
    <w:rsid w:val="0040595F"/>
    <w:rsid w:val="0041459C"/>
    <w:rsid w:val="00414A7D"/>
    <w:rsid w:val="00415885"/>
    <w:rsid w:val="00417051"/>
    <w:rsid w:val="004256BD"/>
    <w:rsid w:val="00430DBD"/>
    <w:rsid w:val="0043381C"/>
    <w:rsid w:val="00453F8B"/>
    <w:rsid w:val="0045769D"/>
    <w:rsid w:val="00465D9F"/>
    <w:rsid w:val="004732DF"/>
    <w:rsid w:val="00485861"/>
    <w:rsid w:val="004A04A0"/>
    <w:rsid w:val="004A4883"/>
    <w:rsid w:val="004A6553"/>
    <w:rsid w:val="004A70CB"/>
    <w:rsid w:val="004B0F42"/>
    <w:rsid w:val="004C2A1C"/>
    <w:rsid w:val="004D353F"/>
    <w:rsid w:val="004D5892"/>
    <w:rsid w:val="004D790A"/>
    <w:rsid w:val="004F0DC9"/>
    <w:rsid w:val="004F7849"/>
    <w:rsid w:val="0051576D"/>
    <w:rsid w:val="00515CB9"/>
    <w:rsid w:val="00516894"/>
    <w:rsid w:val="00537BA0"/>
    <w:rsid w:val="00541270"/>
    <w:rsid w:val="00543FBD"/>
    <w:rsid w:val="00547857"/>
    <w:rsid w:val="00553D64"/>
    <w:rsid w:val="00553FDC"/>
    <w:rsid w:val="00555DF4"/>
    <w:rsid w:val="005720BC"/>
    <w:rsid w:val="00572D99"/>
    <w:rsid w:val="0059106E"/>
    <w:rsid w:val="0059286E"/>
    <w:rsid w:val="00592A2E"/>
    <w:rsid w:val="005A3E21"/>
    <w:rsid w:val="005A5C48"/>
    <w:rsid w:val="005B1B94"/>
    <w:rsid w:val="005B249D"/>
    <w:rsid w:val="005C704D"/>
    <w:rsid w:val="005C74CC"/>
    <w:rsid w:val="005D1019"/>
    <w:rsid w:val="005D12DB"/>
    <w:rsid w:val="005D3766"/>
    <w:rsid w:val="005E01C1"/>
    <w:rsid w:val="005E6AF1"/>
    <w:rsid w:val="005E78C0"/>
    <w:rsid w:val="005E7C97"/>
    <w:rsid w:val="005F3B20"/>
    <w:rsid w:val="005F46C5"/>
    <w:rsid w:val="005F4A33"/>
    <w:rsid w:val="005F576E"/>
    <w:rsid w:val="005F7AD8"/>
    <w:rsid w:val="005F7BDB"/>
    <w:rsid w:val="00602432"/>
    <w:rsid w:val="00605EBA"/>
    <w:rsid w:val="00640A7D"/>
    <w:rsid w:val="00651221"/>
    <w:rsid w:val="00651A9D"/>
    <w:rsid w:val="006557F7"/>
    <w:rsid w:val="00667A00"/>
    <w:rsid w:val="00677BC8"/>
    <w:rsid w:val="006837B2"/>
    <w:rsid w:val="006851F7"/>
    <w:rsid w:val="0068641B"/>
    <w:rsid w:val="0069366F"/>
    <w:rsid w:val="006A1546"/>
    <w:rsid w:val="006A2814"/>
    <w:rsid w:val="006A5F09"/>
    <w:rsid w:val="006A7550"/>
    <w:rsid w:val="006B1325"/>
    <w:rsid w:val="006C0D23"/>
    <w:rsid w:val="006C330A"/>
    <w:rsid w:val="006C61BB"/>
    <w:rsid w:val="006D5D6B"/>
    <w:rsid w:val="006E5AD6"/>
    <w:rsid w:val="006F37CE"/>
    <w:rsid w:val="006F647C"/>
    <w:rsid w:val="00700DA1"/>
    <w:rsid w:val="00704C0E"/>
    <w:rsid w:val="00712C7A"/>
    <w:rsid w:val="007170EC"/>
    <w:rsid w:val="007236B2"/>
    <w:rsid w:val="00724747"/>
    <w:rsid w:val="00735536"/>
    <w:rsid w:val="00752AEB"/>
    <w:rsid w:val="00762EBA"/>
    <w:rsid w:val="007774C7"/>
    <w:rsid w:val="00780300"/>
    <w:rsid w:val="00787DC8"/>
    <w:rsid w:val="00791BC6"/>
    <w:rsid w:val="0079445B"/>
    <w:rsid w:val="00794CE9"/>
    <w:rsid w:val="007A2FE9"/>
    <w:rsid w:val="007A65B8"/>
    <w:rsid w:val="007B689C"/>
    <w:rsid w:val="007B72A0"/>
    <w:rsid w:val="007D5125"/>
    <w:rsid w:val="007D56BF"/>
    <w:rsid w:val="007D7977"/>
    <w:rsid w:val="007F0C09"/>
    <w:rsid w:val="007F4242"/>
    <w:rsid w:val="00810715"/>
    <w:rsid w:val="00815B33"/>
    <w:rsid w:val="00821B12"/>
    <w:rsid w:val="008254FB"/>
    <w:rsid w:val="008320C3"/>
    <w:rsid w:val="00836187"/>
    <w:rsid w:val="00836B1F"/>
    <w:rsid w:val="00843BA5"/>
    <w:rsid w:val="00846EA4"/>
    <w:rsid w:val="00853F6D"/>
    <w:rsid w:val="008568A6"/>
    <w:rsid w:val="00864E47"/>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E7D6D"/>
    <w:rsid w:val="008F0D06"/>
    <w:rsid w:val="008F1783"/>
    <w:rsid w:val="008F7427"/>
    <w:rsid w:val="00904595"/>
    <w:rsid w:val="00906567"/>
    <w:rsid w:val="00906C89"/>
    <w:rsid w:val="00912B4B"/>
    <w:rsid w:val="009217AC"/>
    <w:rsid w:val="00930E06"/>
    <w:rsid w:val="00936AB7"/>
    <w:rsid w:val="009558B8"/>
    <w:rsid w:val="00956EF6"/>
    <w:rsid w:val="00964781"/>
    <w:rsid w:val="00965D1D"/>
    <w:rsid w:val="00972F10"/>
    <w:rsid w:val="00976CEB"/>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724F"/>
    <w:rsid w:val="00A50E06"/>
    <w:rsid w:val="00A53255"/>
    <w:rsid w:val="00A56527"/>
    <w:rsid w:val="00A5699E"/>
    <w:rsid w:val="00A674F4"/>
    <w:rsid w:val="00A6790D"/>
    <w:rsid w:val="00A74FAA"/>
    <w:rsid w:val="00A80CED"/>
    <w:rsid w:val="00A816C0"/>
    <w:rsid w:val="00AA16F0"/>
    <w:rsid w:val="00AA33CF"/>
    <w:rsid w:val="00AA6CF6"/>
    <w:rsid w:val="00AA72D8"/>
    <w:rsid w:val="00AC2D0B"/>
    <w:rsid w:val="00AC5DED"/>
    <w:rsid w:val="00AD1209"/>
    <w:rsid w:val="00AD1F0A"/>
    <w:rsid w:val="00AD28B2"/>
    <w:rsid w:val="00AD6B17"/>
    <w:rsid w:val="00AE04A0"/>
    <w:rsid w:val="00AF0353"/>
    <w:rsid w:val="00AF05CB"/>
    <w:rsid w:val="00B01350"/>
    <w:rsid w:val="00B06E2F"/>
    <w:rsid w:val="00B17BEE"/>
    <w:rsid w:val="00B232F1"/>
    <w:rsid w:val="00B26755"/>
    <w:rsid w:val="00B35C23"/>
    <w:rsid w:val="00B46513"/>
    <w:rsid w:val="00B51807"/>
    <w:rsid w:val="00B529E4"/>
    <w:rsid w:val="00B60DB0"/>
    <w:rsid w:val="00B616B7"/>
    <w:rsid w:val="00B6572D"/>
    <w:rsid w:val="00B66F8F"/>
    <w:rsid w:val="00B6785A"/>
    <w:rsid w:val="00B7316A"/>
    <w:rsid w:val="00B74B88"/>
    <w:rsid w:val="00B919DD"/>
    <w:rsid w:val="00B9227A"/>
    <w:rsid w:val="00B9643A"/>
    <w:rsid w:val="00BA34C7"/>
    <w:rsid w:val="00BB3C54"/>
    <w:rsid w:val="00BC6FA1"/>
    <w:rsid w:val="00BC7323"/>
    <w:rsid w:val="00BD2027"/>
    <w:rsid w:val="00BD3171"/>
    <w:rsid w:val="00BD3F3B"/>
    <w:rsid w:val="00BE3C51"/>
    <w:rsid w:val="00BF1034"/>
    <w:rsid w:val="00BF6F76"/>
    <w:rsid w:val="00BF74C7"/>
    <w:rsid w:val="00C12969"/>
    <w:rsid w:val="00C17E28"/>
    <w:rsid w:val="00C22C75"/>
    <w:rsid w:val="00C3103C"/>
    <w:rsid w:val="00C46593"/>
    <w:rsid w:val="00C522E9"/>
    <w:rsid w:val="00C53C05"/>
    <w:rsid w:val="00C562B5"/>
    <w:rsid w:val="00C60794"/>
    <w:rsid w:val="00C610FE"/>
    <w:rsid w:val="00C70878"/>
    <w:rsid w:val="00C7559F"/>
    <w:rsid w:val="00C767A8"/>
    <w:rsid w:val="00C91980"/>
    <w:rsid w:val="00C94AB0"/>
    <w:rsid w:val="00C96C3D"/>
    <w:rsid w:val="00CA3384"/>
    <w:rsid w:val="00CB4C6F"/>
    <w:rsid w:val="00CB52FD"/>
    <w:rsid w:val="00CB5A21"/>
    <w:rsid w:val="00CB6717"/>
    <w:rsid w:val="00CC5E7C"/>
    <w:rsid w:val="00CD0A7A"/>
    <w:rsid w:val="00CD14C6"/>
    <w:rsid w:val="00CD1FDF"/>
    <w:rsid w:val="00CD401E"/>
    <w:rsid w:val="00CE0AD9"/>
    <w:rsid w:val="00D13E6E"/>
    <w:rsid w:val="00D14ACF"/>
    <w:rsid w:val="00D208E8"/>
    <w:rsid w:val="00D23A5A"/>
    <w:rsid w:val="00D25140"/>
    <w:rsid w:val="00D25622"/>
    <w:rsid w:val="00D31F4A"/>
    <w:rsid w:val="00D36FB2"/>
    <w:rsid w:val="00D565A7"/>
    <w:rsid w:val="00D67265"/>
    <w:rsid w:val="00D74E57"/>
    <w:rsid w:val="00D80398"/>
    <w:rsid w:val="00D812D5"/>
    <w:rsid w:val="00D85F94"/>
    <w:rsid w:val="00D86120"/>
    <w:rsid w:val="00DA0579"/>
    <w:rsid w:val="00DA58DB"/>
    <w:rsid w:val="00DB0FFB"/>
    <w:rsid w:val="00DC1CAE"/>
    <w:rsid w:val="00DC2E02"/>
    <w:rsid w:val="00DD233C"/>
    <w:rsid w:val="00DD3C41"/>
    <w:rsid w:val="00DD3F18"/>
    <w:rsid w:val="00DE083B"/>
    <w:rsid w:val="00DE1EBB"/>
    <w:rsid w:val="00DE3467"/>
    <w:rsid w:val="00DF74EE"/>
    <w:rsid w:val="00DF7AFC"/>
    <w:rsid w:val="00E04B18"/>
    <w:rsid w:val="00E06207"/>
    <w:rsid w:val="00E15727"/>
    <w:rsid w:val="00E20A18"/>
    <w:rsid w:val="00E2195C"/>
    <w:rsid w:val="00E27FE5"/>
    <w:rsid w:val="00E32DA4"/>
    <w:rsid w:val="00E33906"/>
    <w:rsid w:val="00E409D3"/>
    <w:rsid w:val="00E46BBA"/>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6C54"/>
    <w:rsid w:val="00ED0419"/>
    <w:rsid w:val="00ED1C16"/>
    <w:rsid w:val="00EF0DEE"/>
    <w:rsid w:val="00EF20C8"/>
    <w:rsid w:val="00EF57FC"/>
    <w:rsid w:val="00EF5B27"/>
    <w:rsid w:val="00EF7262"/>
    <w:rsid w:val="00F05C94"/>
    <w:rsid w:val="00F072F9"/>
    <w:rsid w:val="00F07838"/>
    <w:rsid w:val="00F21471"/>
    <w:rsid w:val="00F30E24"/>
    <w:rsid w:val="00F41F63"/>
    <w:rsid w:val="00F44A66"/>
    <w:rsid w:val="00F5526B"/>
    <w:rsid w:val="00F553DA"/>
    <w:rsid w:val="00F554FD"/>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05CF"/>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3BFE3F"/>
  <w14:defaultImageDpi w14:val="300"/>
  <w15:docId w15:val="{E2920CC8-F612-4DF9-ADB8-0CFB2A1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 w:type="character" w:styleId="NichtaufgelsteErwhnung">
    <w:name w:val="Unresolved Mention"/>
    <w:basedOn w:val="Absatz-Standardschriftart"/>
    <w:uiPriority w:val="99"/>
    <w:semiHidden/>
    <w:unhideWhenUsed/>
    <w:rsid w:val="003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2063970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49335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024043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andre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43C8-DFA7-4D5B-8EC0-5DE30CCB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bruser1729</cp:lastModifiedBy>
  <cp:revision>3</cp:revision>
  <cp:lastPrinted>2015-12-04T10:56:00Z</cp:lastPrinted>
  <dcterms:created xsi:type="dcterms:W3CDTF">2020-11-11T15:44:00Z</dcterms:created>
  <dcterms:modified xsi:type="dcterms:W3CDTF">2020-11-11T15:45:00Z</dcterms:modified>
</cp:coreProperties>
</file>