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32B0A" w14:textId="77777777" w:rsidR="003B775B" w:rsidRPr="0002288A" w:rsidRDefault="009D4E9E" w:rsidP="006B1325">
      <w:pPr>
        <w:rPr>
          <w:rFonts w:ascii="Cambria" w:hAnsi="Cambria"/>
          <w:b/>
        </w:rPr>
      </w:pPr>
      <w:r w:rsidRPr="0002288A">
        <w:rPr>
          <w:rFonts w:ascii="Cambria" w:hAnsi="Cambria"/>
          <w:noProof/>
          <w:lang w:eastAsia="de-DE"/>
        </w:rPr>
        <w:drawing>
          <wp:anchor distT="0" distB="0" distL="114300" distR="114300" simplePos="0" relativeHeight="251659264" behindDoc="1" locked="0" layoutInCell="1" allowOverlap="1" wp14:anchorId="4EB3BEB8" wp14:editId="60A86A84">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2288A">
        <w:rPr>
          <w:rFonts w:ascii="Cambria" w:hAnsi="Cambria"/>
          <w:b/>
        </w:rPr>
        <w:tab/>
      </w:r>
    </w:p>
    <w:p w14:paraId="74171671" w14:textId="77777777" w:rsidR="00C7559F" w:rsidRPr="0002288A" w:rsidRDefault="00C7559F" w:rsidP="006B1325">
      <w:pPr>
        <w:rPr>
          <w:rFonts w:ascii="Cambria" w:hAnsi="Cambria"/>
          <w:b/>
        </w:rPr>
      </w:pPr>
    </w:p>
    <w:p w14:paraId="34C4D7E6" w14:textId="77777777" w:rsidR="00C7559F" w:rsidRPr="0002288A" w:rsidRDefault="00C7559F" w:rsidP="006B1325">
      <w:pPr>
        <w:rPr>
          <w:rFonts w:ascii="Cambria" w:hAnsi="Cambria"/>
          <w:b/>
        </w:rPr>
      </w:pPr>
    </w:p>
    <w:p w14:paraId="7E9B6D4A" w14:textId="77777777" w:rsidR="00FB45CB" w:rsidRPr="0002288A" w:rsidRDefault="00FB45CB" w:rsidP="006E5AD6">
      <w:pPr>
        <w:spacing w:after="0"/>
        <w:rPr>
          <w:rFonts w:ascii="Cambria" w:hAnsi="Cambria"/>
          <w:b/>
        </w:rPr>
      </w:pPr>
    </w:p>
    <w:p w14:paraId="2BBCAED0" w14:textId="77777777" w:rsidR="006E5AD6" w:rsidRPr="0002288A" w:rsidRDefault="006E5AD6" w:rsidP="006E5AD6">
      <w:pPr>
        <w:spacing w:after="0"/>
        <w:rPr>
          <w:rFonts w:ascii="Cambria" w:hAnsi="Cambria"/>
          <w:b/>
        </w:rPr>
      </w:pPr>
    </w:p>
    <w:p w14:paraId="008B3004" w14:textId="77777777" w:rsidR="006E5AD6" w:rsidRPr="0002288A" w:rsidRDefault="006E5AD6" w:rsidP="006E5AD6">
      <w:pPr>
        <w:spacing w:after="0"/>
        <w:rPr>
          <w:rFonts w:ascii="Cambria" w:hAnsi="Cambria"/>
          <w:b/>
        </w:rPr>
      </w:pPr>
    </w:p>
    <w:p w14:paraId="76BDC3BF" w14:textId="77777777" w:rsidR="006B1325" w:rsidRPr="0002288A" w:rsidRDefault="006B1325" w:rsidP="006E5AD6">
      <w:pPr>
        <w:spacing w:after="0"/>
        <w:outlineLvl w:val="0"/>
        <w:rPr>
          <w:rFonts w:ascii="Cambria" w:hAnsi="Cambria"/>
          <w:b/>
          <w:spacing w:val="20"/>
          <w:sz w:val="32"/>
          <w:szCs w:val="32"/>
        </w:rPr>
      </w:pPr>
    </w:p>
    <w:p w14:paraId="690B5C5D" w14:textId="77777777" w:rsidR="005B1B94" w:rsidRPr="0002288A" w:rsidRDefault="005B1B94" w:rsidP="006E5AD6">
      <w:pPr>
        <w:spacing w:after="0"/>
        <w:outlineLvl w:val="0"/>
        <w:rPr>
          <w:rFonts w:ascii="Cambria" w:hAnsi="Cambria"/>
          <w:b/>
          <w:spacing w:val="20"/>
          <w:sz w:val="32"/>
          <w:szCs w:val="32"/>
        </w:rPr>
      </w:pPr>
    </w:p>
    <w:p w14:paraId="73E34967" w14:textId="77777777" w:rsidR="0005166C" w:rsidRPr="00BB568A" w:rsidRDefault="00BB568A" w:rsidP="00155EEC">
      <w:pPr>
        <w:jc w:val="center"/>
        <w:rPr>
          <w:rFonts w:ascii="Cambria" w:hAnsi="Cambria"/>
          <w:i/>
          <w:spacing w:val="140"/>
          <w:sz w:val="34"/>
          <w:szCs w:val="44"/>
          <w:lang w:val="en-US"/>
        </w:rPr>
      </w:pPr>
      <w:r w:rsidRPr="00BB568A">
        <w:rPr>
          <w:rFonts w:ascii="Cambria" w:hAnsi="Cambria"/>
          <w:b/>
          <w:noProof/>
          <w:sz w:val="76"/>
          <w:szCs w:val="76"/>
          <w:lang w:val="en-US" w:eastAsia="de-DE"/>
        </w:rPr>
        <w:t>EVERLAST</w:t>
      </w:r>
      <w:r w:rsidR="00155EEC" w:rsidRPr="00BB568A">
        <w:rPr>
          <w:rFonts w:ascii="Cambria" w:hAnsi="Cambria"/>
          <w:i/>
          <w:spacing w:val="140"/>
          <w:sz w:val="34"/>
          <w:szCs w:val="44"/>
          <w:lang w:val="en-US"/>
        </w:rPr>
        <w:br/>
      </w:r>
      <w:r w:rsidR="00682B29" w:rsidRPr="00BB568A">
        <w:rPr>
          <w:rFonts w:ascii="Cambria" w:hAnsi="Cambria"/>
          <w:i/>
          <w:spacing w:val="140"/>
          <w:sz w:val="34"/>
          <w:szCs w:val="44"/>
          <w:lang w:val="en-US"/>
        </w:rPr>
        <w:t xml:space="preserve"> </w:t>
      </w:r>
      <w:r w:rsidR="00CB0594">
        <w:rPr>
          <w:rFonts w:ascii="Cambria" w:hAnsi="Cambria"/>
          <w:i/>
          <w:spacing w:val="140"/>
          <w:sz w:val="34"/>
          <w:szCs w:val="44"/>
          <w:lang w:val="en-US"/>
        </w:rPr>
        <w:t>Live 2019</w:t>
      </w:r>
      <w:r w:rsidR="009E5397">
        <w:rPr>
          <w:rFonts w:ascii="Cambria" w:hAnsi="Cambria"/>
        </w:rPr>
        <w:pict w14:anchorId="380B2358">
          <v:rect id="_x0000_i1025" style="width:453.5pt;height:1pt" o:hralign="center" o:hrstd="t" o:hrnoshade="t" o:hr="t" fillcolor="#008bac" stroked="f"/>
        </w:pict>
      </w:r>
    </w:p>
    <w:p w14:paraId="7183EAA7" w14:textId="77777777" w:rsidR="00BB568A" w:rsidRPr="00BB568A" w:rsidRDefault="00BB568A" w:rsidP="00BB568A">
      <w:pPr>
        <w:autoSpaceDE w:val="0"/>
        <w:autoSpaceDN w:val="0"/>
        <w:adjustRightInd w:val="0"/>
        <w:spacing w:after="0"/>
        <w:jc w:val="center"/>
        <w:rPr>
          <w:rFonts w:ascii="Cambria" w:hAnsi="Cambria"/>
          <w:b/>
          <w:sz w:val="26"/>
          <w:szCs w:val="26"/>
        </w:rPr>
      </w:pPr>
      <w:r w:rsidRPr="00BB568A">
        <w:rPr>
          <w:rFonts w:ascii="Cambria" w:hAnsi="Cambria"/>
          <w:b/>
          <w:sz w:val="26"/>
          <w:szCs w:val="26"/>
        </w:rPr>
        <w:t xml:space="preserve">Erik Schrody aka Everlast kommt mit Band </w:t>
      </w:r>
      <w:r w:rsidR="00CB0594">
        <w:rPr>
          <w:rFonts w:ascii="Cambria" w:hAnsi="Cambria"/>
          <w:b/>
          <w:sz w:val="26"/>
          <w:szCs w:val="26"/>
        </w:rPr>
        <w:t xml:space="preserve">zurück </w:t>
      </w:r>
      <w:r w:rsidRPr="00BB568A">
        <w:rPr>
          <w:rFonts w:ascii="Cambria" w:hAnsi="Cambria"/>
          <w:b/>
          <w:sz w:val="26"/>
          <w:szCs w:val="26"/>
        </w:rPr>
        <w:t>nach Deutschland</w:t>
      </w:r>
    </w:p>
    <w:p w14:paraId="6CCDFAC8" w14:textId="2CED49E8" w:rsidR="00CB0594" w:rsidRPr="00CB0594" w:rsidRDefault="00CB0594" w:rsidP="00CB0594">
      <w:pPr>
        <w:autoSpaceDE w:val="0"/>
        <w:autoSpaceDN w:val="0"/>
        <w:adjustRightInd w:val="0"/>
        <w:spacing w:after="0"/>
        <w:jc w:val="center"/>
        <w:rPr>
          <w:rFonts w:ascii="Cambria" w:hAnsi="Cambria"/>
          <w:b/>
          <w:sz w:val="26"/>
          <w:szCs w:val="26"/>
        </w:rPr>
      </w:pPr>
      <w:r w:rsidRPr="00CB0594">
        <w:rPr>
          <w:rFonts w:ascii="Cambria" w:hAnsi="Cambria"/>
          <w:b/>
          <w:sz w:val="26"/>
          <w:szCs w:val="26"/>
        </w:rPr>
        <w:t xml:space="preserve">Konzerte in Stuttgart, Bochum, Bremen und </w:t>
      </w:r>
      <w:r w:rsidR="002D228C">
        <w:rPr>
          <w:rFonts w:ascii="Cambria" w:hAnsi="Cambria"/>
          <w:b/>
          <w:sz w:val="26"/>
          <w:szCs w:val="26"/>
        </w:rPr>
        <w:t>Jena</w:t>
      </w:r>
    </w:p>
    <w:p w14:paraId="351ABD13" w14:textId="519A02B5" w:rsidR="005A5C48" w:rsidRPr="0002288A" w:rsidRDefault="00CB0594" w:rsidP="00CB0594">
      <w:pPr>
        <w:autoSpaceDE w:val="0"/>
        <w:autoSpaceDN w:val="0"/>
        <w:adjustRightInd w:val="0"/>
        <w:spacing w:after="0"/>
        <w:jc w:val="center"/>
        <w:rPr>
          <w:rFonts w:ascii="Cambria" w:hAnsi="Cambria" w:cs="AGaramondPro-Regular"/>
          <w:b/>
        </w:rPr>
      </w:pPr>
      <w:r w:rsidRPr="00CB0594">
        <w:rPr>
          <w:rFonts w:ascii="Cambria" w:hAnsi="Cambria"/>
          <w:b/>
          <w:sz w:val="26"/>
          <w:szCs w:val="26"/>
        </w:rPr>
        <w:t>Solo-Material, Songs von House Of Pain sowie Lieder des aktuellen Albums „Whitey Ford´s House Of Pain“</w:t>
      </w:r>
      <w:r w:rsidR="00BB568A" w:rsidRPr="00CB0594">
        <w:rPr>
          <w:rFonts w:ascii="Cambria" w:hAnsi="Cambria"/>
          <w:b/>
          <w:sz w:val="26"/>
          <w:szCs w:val="26"/>
        </w:rPr>
        <w:br/>
      </w:r>
      <w:r w:rsidR="00B01350" w:rsidRPr="0002288A">
        <w:rPr>
          <w:rFonts w:ascii="Cambria" w:hAnsi="Cambria"/>
          <w:b/>
          <w:sz w:val="26"/>
          <w:szCs w:val="26"/>
        </w:rPr>
        <w:t xml:space="preserve">Tickets </w:t>
      </w:r>
      <w:r w:rsidR="009E5397">
        <w:rPr>
          <w:rFonts w:ascii="Cambria" w:hAnsi="Cambria"/>
          <w:b/>
          <w:sz w:val="26"/>
          <w:szCs w:val="26"/>
        </w:rPr>
        <w:t>ab sofort im Vorverkauf</w:t>
      </w:r>
      <w:r w:rsidR="00BB568A">
        <w:rPr>
          <w:rFonts w:ascii="Cambria" w:hAnsi="Cambria"/>
          <w:b/>
          <w:sz w:val="26"/>
          <w:szCs w:val="26"/>
        </w:rPr>
        <w:t xml:space="preserve"> erhältlich</w:t>
      </w:r>
      <w:r w:rsidR="009E5397">
        <w:rPr>
          <w:rFonts w:ascii="Cambria" w:hAnsi="Cambria"/>
        </w:rPr>
        <w:pict w14:anchorId="1E57B532">
          <v:rect id="_x0000_i1026" style="width:453.5pt;height:1pt" o:hralign="center" o:hrstd="t" o:hrnoshade="t" o:hr="t" fillcolor="#008bac" stroked="f"/>
        </w:pict>
      </w:r>
    </w:p>
    <w:p w14:paraId="5DD44377" w14:textId="5F23197B" w:rsidR="005954E5" w:rsidRDefault="00CB0594" w:rsidP="00BB568A">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2D228C">
        <w:rPr>
          <w:rFonts w:ascii="Cambria" w:hAnsi="Cambria" w:cs="AGaramondPro-Regular"/>
        </w:rPr>
        <w:t>13</w:t>
      </w:r>
      <w:r>
        <w:rPr>
          <w:rFonts w:ascii="Cambria" w:hAnsi="Cambria" w:cs="AGaramondPro-Regular"/>
        </w:rPr>
        <w:t>. August 2019</w:t>
      </w:r>
      <w:r w:rsidR="00C51EE6" w:rsidRPr="0002288A">
        <w:rPr>
          <w:rFonts w:ascii="Cambria" w:hAnsi="Cambria" w:cs="AGaramondPro-Regular"/>
        </w:rPr>
        <w:t xml:space="preserve"> - </w:t>
      </w:r>
      <w:r w:rsidRPr="00CB0594">
        <w:rPr>
          <w:rFonts w:ascii="Cambria" w:hAnsi="Cambria" w:cs="AGaramondPro-Regular"/>
        </w:rPr>
        <w:t xml:space="preserve">Der Grammy-Gewinner und Multi-Platinum-Seller ist ein gern gesehener Gast in Deutschland. Nach dem Riesenerfolg seiner umjubelten Tour im vergangenen Herbst ist </w:t>
      </w:r>
      <w:r w:rsidRPr="00CB0594">
        <w:rPr>
          <w:rFonts w:ascii="Cambria" w:hAnsi="Cambria" w:cs="AGaramondPro-Regular"/>
          <w:b/>
        </w:rPr>
        <w:t>Everlast</w:t>
      </w:r>
      <w:r w:rsidRPr="00CB0594">
        <w:rPr>
          <w:rFonts w:ascii="Cambria" w:hAnsi="Cambria" w:cs="AGaramondPro-Regular"/>
        </w:rPr>
        <w:t xml:space="preserve"> nun erneut unterwegs. Im Zentrum der Konzerte werden seine Klassiker stehen, aber er wird auch Lieder seines aktuellen Albums „Whitey Ford´s House Of Pain“ (Long Branch Records / SPV) präsentieren. Folgende Shows sind geplant: </w:t>
      </w:r>
      <w:r>
        <w:rPr>
          <w:rFonts w:ascii="Cambria" w:hAnsi="Cambria" w:cs="AGaramondPro-Regular"/>
        </w:rPr>
        <w:t>in Stuttgart am 8. November 2019 in der Halle im Wizemann, in Bochum am 12. November 2019 in der Zeche</w:t>
      </w:r>
      <w:r w:rsidR="002D228C">
        <w:rPr>
          <w:rFonts w:ascii="Cambria" w:hAnsi="Cambria" w:cs="AGaramondPro-Regular"/>
        </w:rPr>
        <w:t xml:space="preserve"> und</w:t>
      </w:r>
      <w:r>
        <w:rPr>
          <w:rFonts w:ascii="Cambria" w:hAnsi="Cambria" w:cs="AGaramondPro-Regular"/>
        </w:rPr>
        <w:t xml:space="preserve"> in Bremen am 19. November im Modernes</w:t>
      </w:r>
      <w:r w:rsidR="002D228C">
        <w:rPr>
          <w:rFonts w:ascii="Cambria" w:hAnsi="Cambria" w:cs="AGaramondPro-Regular"/>
        </w:rPr>
        <w:t>. Das Konzert in Leipzig am 21. November 2019 im Täubchenthal  wird aus logistischen Gründen auf den 20. November 2019 nach Jena in</w:t>
      </w:r>
      <w:r w:rsidR="002C6A99">
        <w:rPr>
          <w:rFonts w:ascii="Cambria" w:hAnsi="Cambria" w:cs="AGaramondPro-Regular"/>
        </w:rPr>
        <w:t xml:space="preserve"> das</w:t>
      </w:r>
      <w:r w:rsidR="002D228C">
        <w:rPr>
          <w:rFonts w:ascii="Cambria" w:hAnsi="Cambria" w:cs="AGaramondPro-Regular"/>
        </w:rPr>
        <w:t xml:space="preserve"> F-Haus verlegt.</w:t>
      </w:r>
      <w:r w:rsidR="009E5397">
        <w:rPr>
          <w:rFonts w:ascii="Cambria" w:hAnsi="Cambria" w:cs="AGaramondPro-Regular"/>
        </w:rPr>
        <w:t xml:space="preserve"> Bereits gekaufte Karten für Leipzig können dort wo sie gekauft wurden zurückgegeben werden.</w:t>
      </w:r>
    </w:p>
    <w:p w14:paraId="332D0399" w14:textId="77777777" w:rsidR="00CB0594" w:rsidRDefault="00CB0594" w:rsidP="00BB568A">
      <w:pPr>
        <w:autoSpaceDE w:val="0"/>
        <w:autoSpaceDN w:val="0"/>
        <w:adjustRightInd w:val="0"/>
        <w:spacing w:after="0" w:line="240" w:lineRule="auto"/>
        <w:contextualSpacing/>
        <w:jc w:val="both"/>
        <w:rPr>
          <w:rFonts w:ascii="Cambria" w:hAnsi="Cambria" w:cs="AGaramondPro-Regular"/>
        </w:rPr>
      </w:pPr>
    </w:p>
    <w:p w14:paraId="60EFD67A" w14:textId="609578DF" w:rsidR="005954E5" w:rsidRPr="00CB0594" w:rsidRDefault="005954E5" w:rsidP="005954E5">
      <w:pPr>
        <w:pStyle w:val="Default"/>
        <w:jc w:val="both"/>
        <w:rPr>
          <w:rFonts w:ascii="Cambria" w:hAnsi="Cambria" w:cs="Times New Roman"/>
          <w:b/>
          <w:color w:val="auto"/>
          <w:sz w:val="22"/>
          <w:szCs w:val="22"/>
        </w:rPr>
      </w:pPr>
      <w:r w:rsidRPr="00CB0594">
        <w:rPr>
          <w:rFonts w:ascii="Cambria" w:hAnsi="Cambria" w:cs="Times New Roman"/>
          <w:b/>
          <w:color w:val="auto"/>
          <w:sz w:val="22"/>
          <w:szCs w:val="22"/>
        </w:rPr>
        <w:t xml:space="preserve">Tickets sind unter </w:t>
      </w:r>
      <w:hyperlink r:id="rId10" w:history="1">
        <w:r w:rsidRPr="00CB0594">
          <w:rPr>
            <w:rStyle w:val="Hyperlink"/>
            <w:rFonts w:ascii="Cambria" w:hAnsi="Cambria" w:cs="Times New Roman"/>
            <w:b/>
            <w:sz w:val="22"/>
            <w:szCs w:val="22"/>
          </w:rPr>
          <w:t>www.myticket.de</w:t>
        </w:r>
      </w:hyperlink>
      <w:r w:rsidRPr="00CB0594">
        <w:rPr>
          <w:rFonts w:ascii="Cambria" w:hAnsi="Cambria" w:cs="Times New Roman"/>
          <w:b/>
          <w:color w:val="auto"/>
          <w:sz w:val="22"/>
          <w:szCs w:val="22"/>
        </w:rPr>
        <w:t xml:space="preserve"> sowie telefonisch unter 01806 – 777 111 (20 Ct./Anruf – Mobilfunkpreise max. 60 Ct./Anruf) und bei den bekannten Vorverkaufsstellen erhältlich. </w:t>
      </w:r>
    </w:p>
    <w:p w14:paraId="6C03F49D" w14:textId="77777777" w:rsidR="00BB568A" w:rsidRPr="00BB568A" w:rsidRDefault="00BB568A" w:rsidP="00BB568A">
      <w:pPr>
        <w:autoSpaceDE w:val="0"/>
        <w:autoSpaceDN w:val="0"/>
        <w:adjustRightInd w:val="0"/>
        <w:spacing w:after="0" w:line="240" w:lineRule="auto"/>
        <w:contextualSpacing/>
        <w:jc w:val="both"/>
        <w:rPr>
          <w:rFonts w:ascii="Cambria" w:hAnsi="Cambria" w:cs="AGaramondPro-Regular"/>
        </w:rPr>
      </w:pPr>
    </w:p>
    <w:p w14:paraId="6ECC1342"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r w:rsidRPr="00CB0594">
        <w:rPr>
          <w:rFonts w:ascii="Cambria" w:hAnsi="Cambria" w:cs="AGaramondPro-Regular"/>
          <w:b/>
        </w:rPr>
        <w:t>Everlast</w:t>
      </w:r>
      <w:r w:rsidRPr="00CB0594">
        <w:rPr>
          <w:rFonts w:ascii="Cambria" w:hAnsi="Cambria" w:cs="AGaramondPro-Regular"/>
        </w:rPr>
        <w:t>s aktuelles Album „Whitey Ford´s House of Pain“ ist sein siebtes Solo-Studioalbum</w:t>
      </w:r>
      <w:r>
        <w:rPr>
          <w:rFonts w:ascii="Cambria" w:hAnsi="Cambria" w:cs="AGaramondPro-Regular"/>
        </w:rPr>
        <w:t xml:space="preserve"> und</w:t>
      </w:r>
      <w:r w:rsidRPr="00CB0594">
        <w:rPr>
          <w:rFonts w:ascii="Cambria" w:hAnsi="Cambria" w:cs="AGaramondPro-Regular"/>
        </w:rPr>
        <w:t xml:space="preserve"> das erste mit neuem Material seit „Songs For The Ungrateful Living“ (2011). Die zwölf frischen Songs bieten eine vielseitige stilistische Auswahl von</w:t>
      </w:r>
      <w:r w:rsidRPr="00CB0594">
        <w:rPr>
          <w:rFonts w:ascii="Cambria" w:hAnsi="Cambria" w:cs="AGaramondPro-Regular"/>
          <w:b/>
        </w:rPr>
        <w:t xml:space="preserve"> Everlast</w:t>
      </w:r>
      <w:r w:rsidRPr="00CB0594">
        <w:rPr>
          <w:rFonts w:ascii="Cambria" w:hAnsi="Cambria" w:cs="AGaramondPro-Regular"/>
        </w:rPr>
        <w:t>s 30jähriger musikalischer Reise. Der apokalyptische Rap der ersten Single „The Culling“ ist eine dystopische Vision, die vor „lügenden Politikern“ als Bedrohung unserer Freiheit warnt. Das selbstanalytische „The Climb“ ist ein Lied, das den Kampf seines eigenen Kindes gegen Mukoviszidose beschreibt, einer der Hauptgründe für die weite Lücke zwischen seinen letzten Alben. Dem Leiden s</w:t>
      </w:r>
      <w:r>
        <w:rPr>
          <w:rFonts w:ascii="Cambria" w:hAnsi="Cambria" w:cs="AGaramondPro-Regular"/>
        </w:rPr>
        <w:t>einer Tochter zuzusehen schürt</w:t>
      </w:r>
      <w:r w:rsidRPr="00CB0594">
        <w:rPr>
          <w:rFonts w:ascii="Cambria" w:hAnsi="Cambria" w:cs="AGaramondPro-Regular"/>
        </w:rPr>
        <w:t xml:space="preserve"> seinen Zorn, dem er in „One Of Us“ Ausdruck verleiht. Der Delta-Blues „Show Your Roll“ dagegen ist ein dunkler Blick in die Welt der Gewalt und Gangs. Hier begrüßt </w:t>
      </w:r>
      <w:r w:rsidRPr="00CB0594">
        <w:rPr>
          <w:rFonts w:ascii="Cambria" w:hAnsi="Cambria" w:cs="AGaramondPro-Regular"/>
          <w:b/>
        </w:rPr>
        <w:t xml:space="preserve">Everlast </w:t>
      </w:r>
      <w:r w:rsidRPr="00CB0594">
        <w:rPr>
          <w:rFonts w:ascii="Cambria" w:hAnsi="Cambria" w:cs="AGaramondPro-Regular"/>
        </w:rPr>
        <w:t xml:space="preserve">als Gast Aloe Blacc, der ihn zu seinen Hip-Hop-Wurzeln zurückführt. Das Herzstück des Albums, „Summer Rain“, ist ein fast filmischer Einblick in die Schrecken der Drogenabhängigkeit. Dazu gibt es auch eine Hommage an den verstorbenen Tom Petty, in „It Ain´t Easy“ zitiert </w:t>
      </w:r>
      <w:r w:rsidRPr="00CB0594">
        <w:rPr>
          <w:rFonts w:ascii="Cambria" w:hAnsi="Cambria" w:cs="AGaramondPro-Regular"/>
          <w:b/>
        </w:rPr>
        <w:t>Everlast</w:t>
      </w:r>
      <w:r w:rsidRPr="00CB0594">
        <w:rPr>
          <w:rFonts w:ascii="Cambria" w:hAnsi="Cambria" w:cs="AGaramondPro-Regular"/>
        </w:rPr>
        <w:t xml:space="preserve"> Pettys Zeile: </w:t>
      </w:r>
      <w:r w:rsidRPr="00CB0594">
        <w:rPr>
          <w:rFonts w:ascii="Cambria" w:hAnsi="Cambria" w:cs="AGaramondPro-Regular"/>
          <w:i/>
        </w:rPr>
        <w:t>„The Waiting Is The Hardest Part“</w:t>
      </w:r>
      <w:r w:rsidRPr="00CB0594">
        <w:rPr>
          <w:rFonts w:ascii="Cambria" w:hAnsi="Cambria" w:cs="AGaramondPro-Regular"/>
        </w:rPr>
        <w:t xml:space="preserve">. </w:t>
      </w:r>
    </w:p>
    <w:p w14:paraId="260BBE4B"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p>
    <w:p w14:paraId="2B900BB4"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r w:rsidRPr="00CB0594">
        <w:rPr>
          <w:rFonts w:ascii="Cambria" w:hAnsi="Cambria" w:cs="AGaramondPro-Regular"/>
        </w:rPr>
        <w:t xml:space="preserve">Im Laufe seiner Karriere hat sich </w:t>
      </w:r>
      <w:r w:rsidRPr="00CB0594">
        <w:rPr>
          <w:rFonts w:ascii="Cambria" w:hAnsi="Cambria" w:cs="AGaramondPro-Regular"/>
          <w:b/>
        </w:rPr>
        <w:t>Everlast</w:t>
      </w:r>
      <w:r w:rsidRPr="00CB0594">
        <w:rPr>
          <w:rFonts w:ascii="Cambria" w:hAnsi="Cambria" w:cs="AGaramondPro-Regular"/>
        </w:rPr>
        <w:t xml:space="preserve"> allen Labels und Musikkategorien widersetzt und tut dies auch mit dem aktuellen „Whitey Ford´s House of Pain“. </w:t>
      </w:r>
      <w:r w:rsidRPr="00CB0594">
        <w:rPr>
          <w:rFonts w:ascii="Cambria" w:hAnsi="Cambria" w:cs="AGaramondPro-Regular"/>
          <w:i/>
        </w:rPr>
        <w:t>„Ich habe schon immer dagegen gekämpft, einem einzigen Genre anzugehören. Es scheint, als würde der Markt das jetzt verstehen. Schau dir jemanden wie Drake an, der Singen und Rappen kombiniert. Die Dinge verändern sich!“</w:t>
      </w:r>
    </w:p>
    <w:p w14:paraId="501DC4AB"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p>
    <w:p w14:paraId="210EAA84"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r w:rsidRPr="00CB0594">
        <w:rPr>
          <w:rFonts w:ascii="Cambria" w:hAnsi="Cambria" w:cs="AGaramondPro-Regular"/>
        </w:rPr>
        <w:t xml:space="preserve">Der irisch-stämmige US-Amerikaner begann seine Karriere bei Ice-T´s Rhyme Syndicate Cartel. Später wurde er Teil der irisch-amerikanischen Rapper House Of Pain, die von ihrem selbstbetitelten Debüt prompt eine Million Alben an den Fan brachten. Als der Erfolg nachließ, startete </w:t>
      </w:r>
      <w:r w:rsidRPr="00CB0594">
        <w:rPr>
          <w:rFonts w:ascii="Cambria" w:hAnsi="Cambria" w:cs="AGaramondPro-Regular"/>
          <w:b/>
        </w:rPr>
        <w:t>Everlast</w:t>
      </w:r>
      <w:r w:rsidRPr="00CB0594">
        <w:rPr>
          <w:rFonts w:ascii="Cambria" w:hAnsi="Cambria" w:cs="AGaramondPro-Regular"/>
        </w:rPr>
        <w:t xml:space="preserve"> eine Solo-Karriere. Mit seinem zweiten Album „Whitey Ford Sings The Blues“ nahm er die Tradition des Talkin´ Blues wieder auf. </w:t>
      </w:r>
      <w:r w:rsidRPr="00CB0594">
        <w:rPr>
          <w:rFonts w:ascii="Cambria" w:hAnsi="Cambria" w:cs="AGaramondPro-Regular"/>
          <w:i/>
        </w:rPr>
        <w:t>„Mein Erzählen kommt vom Rap. Ich nehme alle Dinge, die mich im Leben inspirierten, und vermische sie. Das macht auch ein DJ mit seinen Platten. Ich mag (Talking Blueser) John Lee Hooker, aber ich wollte ihm nie nacheifern“</w:t>
      </w:r>
      <w:r w:rsidRPr="00CB0594">
        <w:rPr>
          <w:rFonts w:ascii="Cambria" w:hAnsi="Cambria" w:cs="AGaramondPro-Regular"/>
        </w:rPr>
        <w:t xml:space="preserve">, sagt der 49jährige. </w:t>
      </w:r>
      <w:r w:rsidRPr="00CB0594">
        <w:rPr>
          <w:rFonts w:ascii="Cambria" w:hAnsi="Cambria" w:cs="AGaramondPro-Regular"/>
          <w:i/>
        </w:rPr>
        <w:t>„Für mich gibt es keine Regeln, ich habe keine musikalische Ausbildung. Die erste Musik, die ich liebte, war Hip Hop, der sich bekanntlich überall bedient. Aus Samples alter Songs wird neue Musik. Mit der Haltung eines Hip Hoppers gehe ich jetzt an alte Musik und mache etwas Neues draus.“</w:t>
      </w:r>
      <w:r w:rsidRPr="00CB0594">
        <w:rPr>
          <w:rFonts w:ascii="Cambria" w:hAnsi="Cambria" w:cs="AGaramondPro-Regular"/>
        </w:rPr>
        <w:t xml:space="preserve"> </w:t>
      </w:r>
    </w:p>
    <w:p w14:paraId="4AB04DFD"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p>
    <w:p w14:paraId="68ACBA0D" w14:textId="0D936068" w:rsidR="00BB568A" w:rsidRDefault="00CB0594" w:rsidP="00CB0594">
      <w:pPr>
        <w:autoSpaceDE w:val="0"/>
        <w:autoSpaceDN w:val="0"/>
        <w:adjustRightInd w:val="0"/>
        <w:spacing w:after="0" w:line="240" w:lineRule="auto"/>
        <w:contextualSpacing/>
        <w:jc w:val="both"/>
        <w:rPr>
          <w:rFonts w:ascii="Cambria" w:hAnsi="Cambria" w:cs="AGaramondPro-Regular"/>
        </w:rPr>
      </w:pPr>
      <w:r w:rsidRPr="00CB0594">
        <w:rPr>
          <w:rFonts w:ascii="Cambria" w:hAnsi="Cambria" w:cs="AGaramondPro-Regular"/>
        </w:rPr>
        <w:t xml:space="preserve">Ein Kennzeichen von </w:t>
      </w:r>
      <w:r w:rsidRPr="00CB0594">
        <w:rPr>
          <w:rFonts w:ascii="Cambria" w:hAnsi="Cambria" w:cs="AGaramondPro-Regular"/>
          <w:b/>
        </w:rPr>
        <w:t>Everlast</w:t>
      </w:r>
      <w:r w:rsidRPr="00CB0594">
        <w:rPr>
          <w:rFonts w:ascii="Cambria" w:hAnsi="Cambria" w:cs="AGaramondPro-Regular"/>
        </w:rPr>
        <w:t xml:space="preserve"> ist der Mix von Stilen wie Blues, Country, Soul, Rock, Irish Folk und sogar Klassik. </w:t>
      </w:r>
      <w:r w:rsidRPr="00CB0594">
        <w:rPr>
          <w:rFonts w:ascii="Cambria" w:hAnsi="Cambria" w:cs="AGaramondPro-Regular"/>
          <w:i/>
        </w:rPr>
        <w:t>„Hip Hop muss sich öffnen“</w:t>
      </w:r>
      <w:r w:rsidRPr="00CB0594">
        <w:rPr>
          <w:rFonts w:ascii="Cambria" w:hAnsi="Cambria" w:cs="AGaramondPro-Regular"/>
        </w:rPr>
        <w:t>, wurde Schrodys Credo. So arbeitete er etwa 1999 mit Carlos Santana für dessen Mega-Seller „Supernatural“ zusammen, ihre gemeinsame Single „Put Your Lights On“ gewann einen Grammy. M</w:t>
      </w:r>
      <w:r>
        <w:rPr>
          <w:rFonts w:ascii="Cambria" w:hAnsi="Cambria" w:cs="AGaramondPro-Regular"/>
        </w:rPr>
        <w:t>it den ehemaligen House Of Pain-</w:t>
      </w:r>
      <w:r w:rsidRPr="00CB0594">
        <w:rPr>
          <w:rFonts w:ascii="Cambria" w:hAnsi="Cambria" w:cs="AGaramondPro-Regular"/>
        </w:rPr>
        <w:t xml:space="preserve">Mitgliedern Danny Boy &amp; DJ Lethal gründete er später die Hip-Hop-Supergroup La Coka Nostra, die gerne auch E-Gitarren einsetzte. Ihr Albumdebüt hatte Gäste wie Snoop Dogg, B-Real (Cypress Hill), Sick Jacken u.a. </w:t>
      </w:r>
      <w:r w:rsidRPr="00CB0594">
        <w:rPr>
          <w:rFonts w:ascii="Cambria" w:hAnsi="Cambria" w:cs="AGaramondPro-Regular"/>
          <w:b/>
        </w:rPr>
        <w:t>Everlast</w:t>
      </w:r>
      <w:r w:rsidRPr="00CB0594">
        <w:rPr>
          <w:rFonts w:ascii="Cambria" w:hAnsi="Cambria" w:cs="AGaramondPro-Regular"/>
        </w:rPr>
        <w:t xml:space="preserve"> kann auf zahlreiche Gastauftritte bei Songs und Remixen anderer Künstler zurückblicken, so z. B. Madonna, Kurupt, Cypress Hill, Sick Of It All, Xzibit, Korn u.v.a</w:t>
      </w:r>
      <w:r>
        <w:rPr>
          <w:rFonts w:ascii="Cambria" w:hAnsi="Cambria" w:cs="AGaramondPro-Regular"/>
        </w:rPr>
        <w:t>.</w:t>
      </w:r>
      <w:r w:rsidRPr="00CB0594">
        <w:rPr>
          <w:rFonts w:ascii="Cambria" w:hAnsi="Cambria" w:cs="AGaramondPro-Regular"/>
        </w:rPr>
        <w:t xml:space="preserve"> Als Whitey Ford (benannt nach einem amerikanischen Baseball Spieler) griff er auch zur Gitarre. </w:t>
      </w:r>
      <w:r w:rsidRPr="00CB0594">
        <w:rPr>
          <w:rFonts w:ascii="Cambria" w:hAnsi="Cambria" w:cs="AGaramondPro-Regular"/>
          <w:i/>
        </w:rPr>
        <w:t>„Schon als kleines Kind spielte ich Klampfe, obwohl ich kaum Unterricht bekam. Auch als Teenager spielte ich ein paar Jahre, dann begann ich zu rappen, da brauchte ich keine Gitarre“</w:t>
      </w:r>
      <w:r w:rsidRPr="00CB0594">
        <w:rPr>
          <w:rFonts w:ascii="Cambria" w:hAnsi="Cambria" w:cs="AGaramondPro-Regular"/>
        </w:rPr>
        <w:t xml:space="preserve">, erinnert sich Schrody. </w:t>
      </w:r>
      <w:r w:rsidRPr="00CB0594">
        <w:rPr>
          <w:rFonts w:ascii="Cambria" w:hAnsi="Cambria" w:cs="AGaramondPro-Regular"/>
          <w:i/>
        </w:rPr>
        <w:t>„Wenn du im Musikgeschäft bist, findest du überall Gitarren, im Bus und im Studio. Ich schrieb ein paar Songs, doch damals war ich ein engstirniger Rapper und hätte nie gedacht, dass ich sie mal aufnehmen würde. Je älter ich wurde, desto mehr war ich überzeugt, dass man diese Lieder auf Platte bringen muss – und so öffnete sich diese neue Richtung für mich.“</w:t>
      </w:r>
    </w:p>
    <w:p w14:paraId="456A6814" w14:textId="77777777" w:rsidR="005954E5" w:rsidRPr="005954E5" w:rsidRDefault="005954E5" w:rsidP="005954E5">
      <w:pPr>
        <w:autoSpaceDE w:val="0"/>
        <w:autoSpaceDN w:val="0"/>
        <w:adjustRightInd w:val="0"/>
        <w:spacing w:after="0" w:line="240" w:lineRule="auto"/>
        <w:contextualSpacing/>
        <w:jc w:val="both"/>
        <w:rPr>
          <w:rFonts w:ascii="Cambria" w:hAnsi="Cambria" w:cs="AGaramondPro-Regular"/>
        </w:rPr>
      </w:pPr>
    </w:p>
    <w:p w14:paraId="1E279B90" w14:textId="77777777" w:rsidR="0005166C" w:rsidRPr="00BB568A" w:rsidRDefault="00A03DC2" w:rsidP="006A7550">
      <w:pPr>
        <w:autoSpaceDE w:val="0"/>
        <w:autoSpaceDN w:val="0"/>
        <w:rPr>
          <w:rFonts w:ascii="Cambria" w:hAnsi="Cambria"/>
          <w:color w:val="0462C1"/>
          <w:u w:val="single" w:color="0462C1"/>
        </w:rPr>
      </w:pPr>
      <w:r w:rsidRPr="0002288A">
        <w:rPr>
          <w:rFonts w:ascii="Cambria" w:hAnsi="Cambria" w:cs="Calibri"/>
        </w:rPr>
        <w:t>Weitere Informationen unter:</w:t>
      </w:r>
      <w:r w:rsidR="0002288A" w:rsidRPr="0002288A">
        <w:rPr>
          <w:rFonts w:ascii="Cambria" w:hAnsi="Cambria" w:cs="Calibri"/>
        </w:rPr>
        <w:t xml:space="preserve">  </w:t>
      </w:r>
      <w:hyperlink r:id="rId11" w:history="1">
        <w:r w:rsidR="00B6656D">
          <w:rPr>
            <w:rStyle w:val="Hyperlink"/>
            <w:rFonts w:ascii="Cambria" w:hAnsi="Cambria"/>
          </w:rPr>
          <w:t>www.martyr-inc.com</w:t>
        </w:r>
      </w:hyperlink>
      <w:r w:rsidR="00B6656D">
        <w:t xml:space="preserve"> </w:t>
      </w:r>
      <w:r w:rsidR="0002288A" w:rsidRPr="0002288A">
        <w:rPr>
          <w:rFonts w:ascii="Cambria" w:hAnsi="Cambria"/>
        </w:rPr>
        <w:t xml:space="preserve"> </w:t>
      </w:r>
      <w:r w:rsidR="003053E8" w:rsidRPr="0002288A">
        <w:rPr>
          <w:rStyle w:val="Hyperlink"/>
          <w:rFonts w:ascii="Cambria" w:hAnsi="Cambria"/>
          <w:sz w:val="20"/>
          <w:szCs w:val="20"/>
        </w:rPr>
        <w:br/>
      </w:r>
      <w:r w:rsidR="009E5397">
        <w:rPr>
          <w:rFonts w:ascii="Cambria" w:hAnsi="Cambria"/>
        </w:rPr>
        <w:pict w14:anchorId="25CF0AEB">
          <v:rect id="_x0000_i1027" style="width:453.5pt;height:1pt" o:hralign="center" o:hrstd="t" o:hrnoshade="t" o:hr="t" fillcolor="#008bac" stroked="f"/>
        </w:pict>
      </w:r>
    </w:p>
    <w:p w14:paraId="7087A40C" w14:textId="77777777" w:rsidR="0005166C" w:rsidRPr="00BB568A"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CB0594">
        <w:rPr>
          <w:rFonts w:ascii="Cambria" w:eastAsiaTheme="minorEastAsia" w:hAnsi="Cambria" w:cs="Times New Roman"/>
          <w:color w:val="auto"/>
          <w:sz w:val="20"/>
          <w:szCs w:val="20"/>
          <w:lang w:val="en-US" w:eastAsia="de-DE"/>
        </w:rPr>
        <w:br/>
      </w:r>
      <w:r w:rsidR="00BB568A" w:rsidRPr="00BB568A">
        <w:rPr>
          <w:rFonts w:ascii="Cambria" w:eastAsiaTheme="minorEastAsia" w:hAnsi="Cambria" w:cs="Times New Roman"/>
          <w:b/>
          <w:color w:val="auto"/>
          <w:sz w:val="48"/>
          <w:szCs w:val="22"/>
          <w:lang w:val="en-US" w:eastAsia="de-DE"/>
        </w:rPr>
        <w:t>EVERLAST</w:t>
      </w:r>
    </w:p>
    <w:p w14:paraId="1EAD5E2B" w14:textId="77777777" w:rsidR="00C51EE6" w:rsidRPr="001C2882" w:rsidRDefault="00CB0594" w:rsidP="00C51EE6">
      <w:pPr>
        <w:pStyle w:val="berschrift3"/>
        <w:jc w:val="center"/>
        <w:rPr>
          <w:rFonts w:ascii="Cambria" w:eastAsiaTheme="minorEastAsia" w:hAnsi="Cambria" w:cs="Times New Roman"/>
          <w:color w:val="auto"/>
          <w:sz w:val="22"/>
          <w:szCs w:val="22"/>
          <w:lang w:eastAsia="de-DE"/>
        </w:rPr>
      </w:pPr>
      <w:r w:rsidRPr="001C2882">
        <w:rPr>
          <w:rFonts w:ascii="Cambria" w:eastAsiaTheme="minorEastAsia" w:hAnsi="Cambria" w:cs="Times New Roman"/>
          <w:b/>
          <w:color w:val="auto"/>
          <w:sz w:val="28"/>
          <w:szCs w:val="22"/>
          <w:lang w:eastAsia="de-DE"/>
        </w:rPr>
        <w:t>Live 2019</w:t>
      </w:r>
      <w:r w:rsidR="00843BA5" w:rsidRPr="001C2882">
        <w:rPr>
          <w:rFonts w:ascii="Cambria" w:eastAsiaTheme="minorEastAsia" w:hAnsi="Cambria" w:cs="Times New Roman"/>
          <w:b/>
          <w:color w:val="auto"/>
          <w:sz w:val="28"/>
          <w:szCs w:val="22"/>
          <w:lang w:eastAsia="de-DE"/>
        </w:rPr>
        <w:br/>
      </w:r>
    </w:p>
    <w:p w14:paraId="7C024A32" w14:textId="16B76EA4" w:rsidR="001C2882" w:rsidRPr="001C2882" w:rsidRDefault="001C2882" w:rsidP="001C2882">
      <w:pPr>
        <w:ind w:left="1416" w:firstLine="708"/>
        <w:rPr>
          <w:rFonts w:ascii="Cambria" w:eastAsiaTheme="minorEastAsia" w:hAnsi="Cambria"/>
          <w:sz w:val="26"/>
          <w:lang w:eastAsia="de-DE"/>
        </w:rPr>
      </w:pPr>
      <w:r>
        <w:rPr>
          <w:rFonts w:ascii="Cambria" w:eastAsiaTheme="minorEastAsia" w:hAnsi="Cambria"/>
          <w:sz w:val="26"/>
          <w:lang w:eastAsia="de-DE"/>
        </w:rPr>
        <w:t>Fr</w:t>
      </w:r>
      <w:r>
        <w:rPr>
          <w:rFonts w:ascii="Cambria" w:eastAsiaTheme="minorEastAsia" w:hAnsi="Cambria"/>
          <w:sz w:val="26"/>
          <w:lang w:eastAsia="de-DE"/>
        </w:rPr>
        <w:tab/>
        <w:t>08.11.19</w:t>
      </w:r>
      <w:r>
        <w:rPr>
          <w:rFonts w:ascii="Cambria" w:eastAsiaTheme="minorEastAsia" w:hAnsi="Cambria"/>
          <w:sz w:val="26"/>
          <w:lang w:eastAsia="de-DE"/>
        </w:rPr>
        <w:tab/>
        <w:t>Stuttgart / Halle im Wizemann</w:t>
      </w:r>
      <w:r>
        <w:rPr>
          <w:rFonts w:ascii="Cambria" w:eastAsiaTheme="minorEastAsia" w:hAnsi="Cambria"/>
          <w:sz w:val="26"/>
          <w:lang w:eastAsia="de-DE"/>
        </w:rPr>
        <w:br/>
      </w:r>
      <w:r>
        <w:rPr>
          <w:rFonts w:ascii="Cambria" w:eastAsiaTheme="minorEastAsia" w:hAnsi="Cambria"/>
          <w:sz w:val="26"/>
          <w:lang w:eastAsia="de-DE"/>
        </w:rPr>
        <w:tab/>
        <w:t>Di</w:t>
      </w:r>
      <w:r>
        <w:rPr>
          <w:rFonts w:ascii="Cambria" w:eastAsiaTheme="minorEastAsia" w:hAnsi="Cambria"/>
          <w:sz w:val="26"/>
          <w:lang w:eastAsia="de-DE"/>
        </w:rPr>
        <w:tab/>
        <w:t>12.11.19</w:t>
      </w:r>
      <w:r>
        <w:rPr>
          <w:rFonts w:ascii="Cambria" w:eastAsiaTheme="minorEastAsia" w:hAnsi="Cambria"/>
          <w:sz w:val="26"/>
          <w:lang w:eastAsia="de-DE"/>
        </w:rPr>
        <w:tab/>
        <w:t>Bochum / Zeche</w:t>
      </w:r>
      <w:r>
        <w:rPr>
          <w:rFonts w:ascii="Cambria" w:eastAsiaTheme="minorEastAsia" w:hAnsi="Cambria"/>
          <w:sz w:val="26"/>
          <w:lang w:eastAsia="de-DE"/>
        </w:rPr>
        <w:tab/>
      </w:r>
      <w:r>
        <w:rPr>
          <w:rFonts w:ascii="Cambria" w:eastAsiaTheme="minorEastAsia" w:hAnsi="Cambria"/>
          <w:sz w:val="26"/>
          <w:lang w:eastAsia="de-DE"/>
        </w:rPr>
        <w:br/>
      </w:r>
      <w:r>
        <w:rPr>
          <w:rFonts w:ascii="Cambria" w:eastAsiaTheme="minorEastAsia" w:hAnsi="Cambria"/>
          <w:sz w:val="26"/>
          <w:lang w:eastAsia="de-DE"/>
        </w:rPr>
        <w:tab/>
        <w:t>Di</w:t>
      </w:r>
      <w:r>
        <w:rPr>
          <w:rFonts w:ascii="Cambria" w:eastAsiaTheme="minorEastAsia" w:hAnsi="Cambria"/>
          <w:sz w:val="26"/>
          <w:lang w:eastAsia="de-DE"/>
        </w:rPr>
        <w:tab/>
        <w:t>19.11.19</w:t>
      </w:r>
      <w:r>
        <w:rPr>
          <w:rFonts w:ascii="Cambria" w:eastAsiaTheme="minorEastAsia" w:hAnsi="Cambria"/>
          <w:sz w:val="26"/>
          <w:lang w:eastAsia="de-DE"/>
        </w:rPr>
        <w:tab/>
        <w:t>Bremen / Modernes</w:t>
      </w:r>
      <w:r>
        <w:rPr>
          <w:rFonts w:ascii="Cambria" w:eastAsiaTheme="minorEastAsia" w:hAnsi="Cambria"/>
          <w:sz w:val="26"/>
          <w:lang w:eastAsia="de-DE"/>
        </w:rPr>
        <w:br/>
      </w:r>
      <w:r>
        <w:rPr>
          <w:rFonts w:ascii="Cambria" w:eastAsiaTheme="minorEastAsia" w:hAnsi="Cambria"/>
          <w:sz w:val="26"/>
          <w:lang w:eastAsia="de-DE"/>
        </w:rPr>
        <w:tab/>
        <w:t>Do</w:t>
      </w:r>
      <w:r>
        <w:rPr>
          <w:rFonts w:ascii="Cambria" w:eastAsiaTheme="minorEastAsia" w:hAnsi="Cambria"/>
          <w:sz w:val="26"/>
          <w:lang w:eastAsia="de-DE"/>
        </w:rPr>
        <w:tab/>
        <w:t>2</w:t>
      </w:r>
      <w:r w:rsidR="002D228C">
        <w:rPr>
          <w:rFonts w:ascii="Cambria" w:eastAsiaTheme="minorEastAsia" w:hAnsi="Cambria"/>
          <w:sz w:val="26"/>
          <w:lang w:eastAsia="de-DE"/>
        </w:rPr>
        <w:t>0</w:t>
      </w:r>
      <w:r>
        <w:rPr>
          <w:rFonts w:ascii="Cambria" w:eastAsiaTheme="minorEastAsia" w:hAnsi="Cambria"/>
          <w:sz w:val="26"/>
          <w:lang w:eastAsia="de-DE"/>
        </w:rPr>
        <w:t>.11.19</w:t>
      </w:r>
      <w:r>
        <w:rPr>
          <w:rFonts w:ascii="Cambria" w:eastAsiaTheme="minorEastAsia" w:hAnsi="Cambria"/>
          <w:sz w:val="26"/>
          <w:lang w:eastAsia="de-DE"/>
        </w:rPr>
        <w:tab/>
      </w:r>
      <w:r w:rsidR="002D228C">
        <w:rPr>
          <w:rFonts w:ascii="Cambria" w:eastAsiaTheme="minorEastAsia" w:hAnsi="Cambria"/>
          <w:sz w:val="26"/>
          <w:lang w:eastAsia="de-DE"/>
        </w:rPr>
        <w:t>Jena</w:t>
      </w:r>
      <w:r>
        <w:rPr>
          <w:rFonts w:ascii="Cambria" w:eastAsiaTheme="minorEastAsia" w:hAnsi="Cambria"/>
          <w:sz w:val="26"/>
          <w:lang w:eastAsia="de-DE"/>
        </w:rPr>
        <w:t xml:space="preserve"> / </w:t>
      </w:r>
      <w:r w:rsidR="002D228C">
        <w:rPr>
          <w:rFonts w:ascii="Cambria" w:eastAsiaTheme="minorEastAsia" w:hAnsi="Cambria"/>
          <w:sz w:val="26"/>
          <w:lang w:eastAsia="de-DE"/>
        </w:rPr>
        <w:t>F-Haus</w:t>
      </w:r>
      <w:bookmarkStart w:id="0" w:name="_GoBack"/>
      <w:bookmarkEnd w:id="0"/>
    </w:p>
    <w:p w14:paraId="7EE5514D" w14:textId="77777777" w:rsidR="0005166C" w:rsidRPr="0002288A" w:rsidRDefault="00F05C94" w:rsidP="0005166C">
      <w:pPr>
        <w:pStyle w:val="berschrift3"/>
        <w:jc w:val="center"/>
        <w:rPr>
          <w:rFonts w:ascii="Cambria" w:eastAsiaTheme="minorEastAsia" w:hAnsi="Cambria" w:cs="Times New Roman"/>
          <w:color w:val="auto"/>
          <w:sz w:val="22"/>
          <w:szCs w:val="22"/>
          <w:lang w:eastAsia="de-DE"/>
        </w:rPr>
      </w:pPr>
      <w:r w:rsidRPr="0002288A">
        <w:rPr>
          <w:rFonts w:ascii="Cambria" w:eastAsiaTheme="minorEastAsia" w:hAnsi="Cambria" w:cs="Times New Roman"/>
          <w:color w:val="auto"/>
          <w:sz w:val="22"/>
          <w:szCs w:val="22"/>
          <w:lang w:eastAsia="de-DE"/>
        </w:rPr>
        <w:lastRenderedPageBreak/>
        <w:t>Ausführliche</w:t>
      </w:r>
      <w:r w:rsidR="0005166C" w:rsidRPr="0002288A">
        <w:rPr>
          <w:rFonts w:ascii="Cambria" w:eastAsiaTheme="minorEastAsia" w:hAnsi="Cambria" w:cs="Times New Roman"/>
          <w:color w:val="auto"/>
          <w:sz w:val="22"/>
          <w:szCs w:val="22"/>
          <w:lang w:eastAsia="de-DE"/>
        </w:rPr>
        <w:t xml:space="preserve"> Informationen, Pressematerial, u.v.m. auf </w:t>
      </w:r>
      <w:hyperlink r:id="rId12" w:history="1">
        <w:r w:rsidR="0005166C" w:rsidRPr="0002288A">
          <w:rPr>
            <w:rStyle w:val="Hyperlink"/>
            <w:rFonts w:ascii="Cambria" w:eastAsiaTheme="minorEastAsia" w:hAnsi="Cambria" w:cs="Times New Roman"/>
            <w:sz w:val="22"/>
            <w:szCs w:val="22"/>
            <w:lang w:eastAsia="de-DE"/>
          </w:rPr>
          <w:t>wizpro.com</w:t>
        </w:r>
      </w:hyperlink>
    </w:p>
    <w:p w14:paraId="3E6D01F7" w14:textId="77777777" w:rsidR="0005166C" w:rsidRPr="0002288A" w:rsidRDefault="00AA72D8" w:rsidP="0005166C">
      <w:pPr>
        <w:pStyle w:val="berschrift3"/>
        <w:jc w:val="center"/>
        <w:rPr>
          <w:rFonts w:ascii="Cambria" w:eastAsiaTheme="minorEastAsia" w:hAnsi="Cambria" w:cs="Times New Roman"/>
          <w:color w:val="auto"/>
          <w:sz w:val="22"/>
          <w:szCs w:val="22"/>
          <w:lang w:eastAsia="de-DE"/>
        </w:rPr>
      </w:pPr>
      <w:r w:rsidRPr="0002288A">
        <w:rPr>
          <w:rFonts w:ascii="Cambria" w:eastAsiaTheme="minorEastAsia" w:hAnsi="Cambria" w:cs="Times New Roman"/>
          <w:color w:val="auto"/>
          <w:sz w:val="22"/>
          <w:szCs w:val="22"/>
          <w:lang w:eastAsia="de-DE"/>
        </w:rPr>
        <w:t>Updates,</w:t>
      </w:r>
      <w:r w:rsidR="005D12DB" w:rsidRPr="0002288A">
        <w:rPr>
          <w:rFonts w:ascii="Cambria" w:eastAsiaTheme="minorEastAsia" w:hAnsi="Cambria" w:cs="Times New Roman"/>
          <w:color w:val="auto"/>
          <w:sz w:val="22"/>
          <w:szCs w:val="22"/>
          <w:lang w:eastAsia="de-DE"/>
        </w:rPr>
        <w:t xml:space="preserve"> </w:t>
      </w:r>
      <w:r w:rsidR="0005166C" w:rsidRPr="0002288A">
        <w:rPr>
          <w:rFonts w:ascii="Cambria" w:eastAsiaTheme="minorEastAsia" w:hAnsi="Cambria" w:cs="Times New Roman"/>
          <w:color w:val="auto"/>
          <w:sz w:val="22"/>
          <w:szCs w:val="22"/>
          <w:lang w:eastAsia="de-DE"/>
        </w:rPr>
        <w:t xml:space="preserve">Specials, u.v.m. auf </w:t>
      </w:r>
      <w:hyperlink r:id="rId13" w:history="1">
        <w:r w:rsidR="0005166C" w:rsidRPr="0002288A">
          <w:rPr>
            <w:rStyle w:val="Hyperlink"/>
            <w:rFonts w:ascii="Cambria" w:eastAsiaTheme="minorEastAsia" w:hAnsi="Cambria" w:cs="Times New Roman"/>
            <w:sz w:val="22"/>
            <w:szCs w:val="22"/>
            <w:lang w:eastAsia="de-DE"/>
          </w:rPr>
          <w:t>facebook.com/WizardPromotions</w:t>
        </w:r>
      </w:hyperlink>
    </w:p>
    <w:p w14:paraId="76F13878" w14:textId="77777777" w:rsidR="0005166C" w:rsidRPr="0002288A" w:rsidRDefault="009E5397" w:rsidP="0005166C">
      <w:pPr>
        <w:pBdr>
          <w:between w:val="single" w:sz="4" w:space="1" w:color="auto"/>
        </w:pBdr>
        <w:autoSpaceDE w:val="0"/>
        <w:autoSpaceDN w:val="0"/>
        <w:rPr>
          <w:rFonts w:ascii="Cambria" w:hAnsi="Cambria"/>
        </w:rPr>
      </w:pPr>
      <w:r>
        <w:rPr>
          <w:rFonts w:ascii="Cambria" w:hAnsi="Cambria"/>
        </w:rPr>
        <w:pict w14:anchorId="12E2A55A">
          <v:rect id="_x0000_i1028" style="width:453.5pt;height:1pt" o:hralign="center" o:hrstd="t" o:hrnoshade="t" o:hr="t" fillcolor="#008bac" stroked="f"/>
        </w:pict>
      </w:r>
    </w:p>
    <w:p w14:paraId="1F104856" w14:textId="77777777" w:rsidR="009D4764" w:rsidRPr="0002288A" w:rsidRDefault="00465D9F" w:rsidP="00396EC2">
      <w:pPr>
        <w:spacing w:after="0" w:line="360" w:lineRule="auto"/>
        <w:rPr>
          <w:rFonts w:ascii="Cambria" w:hAnsi="Cambria"/>
          <w:lang w:val="en-US"/>
        </w:rPr>
      </w:pPr>
      <w:r w:rsidRPr="0002288A">
        <w:rPr>
          <w:rFonts w:ascii="Cambria" w:hAnsi="Cambria"/>
          <w:noProof/>
          <w:sz w:val="24"/>
          <w:szCs w:val="24"/>
          <w:lang w:eastAsia="de-DE"/>
        </w:rPr>
        <w:drawing>
          <wp:anchor distT="0" distB="0" distL="114300" distR="114300" simplePos="0" relativeHeight="251658240" behindDoc="1" locked="0" layoutInCell="1" allowOverlap="1" wp14:anchorId="1BEE2838" wp14:editId="1A899A8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2288A"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940F" w14:textId="77777777" w:rsidR="00E5785A" w:rsidRDefault="00E5785A" w:rsidP="006C61BB">
      <w:pPr>
        <w:spacing w:after="0" w:line="240" w:lineRule="auto"/>
      </w:pPr>
      <w:r>
        <w:separator/>
      </w:r>
    </w:p>
  </w:endnote>
  <w:endnote w:type="continuationSeparator" w:id="0">
    <w:p w14:paraId="39332218" w14:textId="77777777" w:rsidR="00E5785A" w:rsidRDefault="00E5785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F6188"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E539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E5397">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2116"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E539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E5397">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8F625" w14:textId="77777777" w:rsidR="00E5785A" w:rsidRDefault="00E5785A" w:rsidP="006C61BB">
      <w:pPr>
        <w:spacing w:after="0" w:line="240" w:lineRule="auto"/>
      </w:pPr>
      <w:r>
        <w:separator/>
      </w:r>
    </w:p>
  </w:footnote>
  <w:footnote w:type="continuationSeparator" w:id="0">
    <w:p w14:paraId="07A52C4F" w14:textId="77777777" w:rsidR="00E5785A" w:rsidRDefault="00E5785A"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65875" w14:textId="77777777" w:rsidR="006C330A" w:rsidRDefault="009D4E9E" w:rsidP="006C330A">
    <w:pPr>
      <w:pStyle w:val="Kopfzeile"/>
      <w:jc w:val="right"/>
    </w:pPr>
    <w:r>
      <w:rPr>
        <w:noProof/>
        <w:lang w:eastAsia="de-DE"/>
      </w:rPr>
      <w:drawing>
        <wp:inline distT="0" distB="0" distL="0" distR="0" wp14:anchorId="7C20F8DC" wp14:editId="17F817D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53C7E9D" w14:textId="77777777" w:rsidR="006C330A" w:rsidRDefault="006C330A" w:rsidP="006C330A">
    <w:pPr>
      <w:pStyle w:val="Kopfzeile"/>
      <w:jc w:val="right"/>
    </w:pPr>
  </w:p>
  <w:p w14:paraId="7CD1F50B"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2288A"/>
    <w:rsid w:val="00033947"/>
    <w:rsid w:val="00037DC3"/>
    <w:rsid w:val="00045589"/>
    <w:rsid w:val="0005166C"/>
    <w:rsid w:val="00053689"/>
    <w:rsid w:val="00062E7D"/>
    <w:rsid w:val="00070438"/>
    <w:rsid w:val="0007262F"/>
    <w:rsid w:val="00072CF3"/>
    <w:rsid w:val="0007352C"/>
    <w:rsid w:val="00073BFC"/>
    <w:rsid w:val="0007544B"/>
    <w:rsid w:val="0007572A"/>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55EEC"/>
    <w:rsid w:val="00165A62"/>
    <w:rsid w:val="00166984"/>
    <w:rsid w:val="001714DC"/>
    <w:rsid w:val="001750A9"/>
    <w:rsid w:val="00175CC4"/>
    <w:rsid w:val="00193898"/>
    <w:rsid w:val="0019395D"/>
    <w:rsid w:val="00197131"/>
    <w:rsid w:val="001A7B6D"/>
    <w:rsid w:val="001B2609"/>
    <w:rsid w:val="001C2882"/>
    <w:rsid w:val="001C33EB"/>
    <w:rsid w:val="001C6D88"/>
    <w:rsid w:val="001C7C85"/>
    <w:rsid w:val="001D3EE8"/>
    <w:rsid w:val="001F7198"/>
    <w:rsid w:val="00200B90"/>
    <w:rsid w:val="002027C2"/>
    <w:rsid w:val="00210407"/>
    <w:rsid w:val="00212243"/>
    <w:rsid w:val="00217A2F"/>
    <w:rsid w:val="002369BD"/>
    <w:rsid w:val="00237581"/>
    <w:rsid w:val="002432B7"/>
    <w:rsid w:val="002435A1"/>
    <w:rsid w:val="00257738"/>
    <w:rsid w:val="00262965"/>
    <w:rsid w:val="0026776D"/>
    <w:rsid w:val="00267C59"/>
    <w:rsid w:val="00275695"/>
    <w:rsid w:val="0027573F"/>
    <w:rsid w:val="002917F9"/>
    <w:rsid w:val="00292E6E"/>
    <w:rsid w:val="002B4677"/>
    <w:rsid w:val="002C6A99"/>
    <w:rsid w:val="002C6B87"/>
    <w:rsid w:val="002D228C"/>
    <w:rsid w:val="002E4FC0"/>
    <w:rsid w:val="002E624F"/>
    <w:rsid w:val="002F1603"/>
    <w:rsid w:val="002F16E2"/>
    <w:rsid w:val="002F4386"/>
    <w:rsid w:val="0030165A"/>
    <w:rsid w:val="003053E8"/>
    <w:rsid w:val="00316ED2"/>
    <w:rsid w:val="003178C6"/>
    <w:rsid w:val="003178E9"/>
    <w:rsid w:val="003470CE"/>
    <w:rsid w:val="00355ADC"/>
    <w:rsid w:val="00360879"/>
    <w:rsid w:val="00372212"/>
    <w:rsid w:val="00382C66"/>
    <w:rsid w:val="00387F90"/>
    <w:rsid w:val="00391921"/>
    <w:rsid w:val="00396EC2"/>
    <w:rsid w:val="003A28F7"/>
    <w:rsid w:val="003A4F15"/>
    <w:rsid w:val="003B4FB0"/>
    <w:rsid w:val="003B775B"/>
    <w:rsid w:val="003C08CD"/>
    <w:rsid w:val="003E088D"/>
    <w:rsid w:val="003E25C8"/>
    <w:rsid w:val="003E32B3"/>
    <w:rsid w:val="003E70E3"/>
    <w:rsid w:val="003E795E"/>
    <w:rsid w:val="003F294C"/>
    <w:rsid w:val="003F3648"/>
    <w:rsid w:val="003F51C4"/>
    <w:rsid w:val="003F72B1"/>
    <w:rsid w:val="00400FEC"/>
    <w:rsid w:val="00405644"/>
    <w:rsid w:val="0040595F"/>
    <w:rsid w:val="0041029F"/>
    <w:rsid w:val="00415885"/>
    <w:rsid w:val="00417051"/>
    <w:rsid w:val="004256BD"/>
    <w:rsid w:val="00430DBD"/>
    <w:rsid w:val="0045769D"/>
    <w:rsid w:val="00465D9F"/>
    <w:rsid w:val="00485861"/>
    <w:rsid w:val="004A04A0"/>
    <w:rsid w:val="004A4883"/>
    <w:rsid w:val="004A6335"/>
    <w:rsid w:val="004A6553"/>
    <w:rsid w:val="004B0F42"/>
    <w:rsid w:val="004C2A1C"/>
    <w:rsid w:val="004D353F"/>
    <w:rsid w:val="004D5892"/>
    <w:rsid w:val="004F0DC9"/>
    <w:rsid w:val="004F7849"/>
    <w:rsid w:val="0051576D"/>
    <w:rsid w:val="00515CB9"/>
    <w:rsid w:val="00516894"/>
    <w:rsid w:val="00537BA0"/>
    <w:rsid w:val="005403B8"/>
    <w:rsid w:val="00547857"/>
    <w:rsid w:val="00553D64"/>
    <w:rsid w:val="00555DF4"/>
    <w:rsid w:val="005720BC"/>
    <w:rsid w:val="005777EA"/>
    <w:rsid w:val="0059106E"/>
    <w:rsid w:val="0059286E"/>
    <w:rsid w:val="00592A2E"/>
    <w:rsid w:val="005954E5"/>
    <w:rsid w:val="005A3E21"/>
    <w:rsid w:val="005A5C48"/>
    <w:rsid w:val="005B1B94"/>
    <w:rsid w:val="005B249D"/>
    <w:rsid w:val="005C5120"/>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96C"/>
    <w:rsid w:val="00677BC8"/>
    <w:rsid w:val="00682B29"/>
    <w:rsid w:val="0068452E"/>
    <w:rsid w:val="006851F7"/>
    <w:rsid w:val="0068641B"/>
    <w:rsid w:val="0069366F"/>
    <w:rsid w:val="006A2814"/>
    <w:rsid w:val="006A5F09"/>
    <w:rsid w:val="006A7550"/>
    <w:rsid w:val="006B1325"/>
    <w:rsid w:val="006B2543"/>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698A"/>
    <w:rsid w:val="007D7977"/>
    <w:rsid w:val="007F0C09"/>
    <w:rsid w:val="007F4242"/>
    <w:rsid w:val="007F6EBF"/>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609C"/>
    <w:rsid w:val="00956EF6"/>
    <w:rsid w:val="00981189"/>
    <w:rsid w:val="00984382"/>
    <w:rsid w:val="00986488"/>
    <w:rsid w:val="0099686F"/>
    <w:rsid w:val="00996FF6"/>
    <w:rsid w:val="009B48CF"/>
    <w:rsid w:val="009B4CA8"/>
    <w:rsid w:val="009B57D0"/>
    <w:rsid w:val="009B65A2"/>
    <w:rsid w:val="009C0517"/>
    <w:rsid w:val="009C41B4"/>
    <w:rsid w:val="009C7DD6"/>
    <w:rsid w:val="009D0D66"/>
    <w:rsid w:val="009D2598"/>
    <w:rsid w:val="009D3221"/>
    <w:rsid w:val="009D4764"/>
    <w:rsid w:val="009D4E9E"/>
    <w:rsid w:val="009D6227"/>
    <w:rsid w:val="009E5397"/>
    <w:rsid w:val="009F61A3"/>
    <w:rsid w:val="00A03DC2"/>
    <w:rsid w:val="00A05ED4"/>
    <w:rsid w:val="00A10026"/>
    <w:rsid w:val="00A13D95"/>
    <w:rsid w:val="00A16660"/>
    <w:rsid w:val="00A42FF0"/>
    <w:rsid w:val="00A50E06"/>
    <w:rsid w:val="00A53255"/>
    <w:rsid w:val="00A56527"/>
    <w:rsid w:val="00A5699E"/>
    <w:rsid w:val="00A77237"/>
    <w:rsid w:val="00A80CED"/>
    <w:rsid w:val="00AA6CF6"/>
    <w:rsid w:val="00AA72D8"/>
    <w:rsid w:val="00AC2D0B"/>
    <w:rsid w:val="00AD1209"/>
    <w:rsid w:val="00AD1F0A"/>
    <w:rsid w:val="00AD28B2"/>
    <w:rsid w:val="00AE04A0"/>
    <w:rsid w:val="00AF05CB"/>
    <w:rsid w:val="00B005BA"/>
    <w:rsid w:val="00B01350"/>
    <w:rsid w:val="00B06E2F"/>
    <w:rsid w:val="00B17BEE"/>
    <w:rsid w:val="00B213D8"/>
    <w:rsid w:val="00B232F1"/>
    <w:rsid w:val="00B26755"/>
    <w:rsid w:val="00B35C23"/>
    <w:rsid w:val="00B46513"/>
    <w:rsid w:val="00B51807"/>
    <w:rsid w:val="00B60DB0"/>
    <w:rsid w:val="00B616B7"/>
    <w:rsid w:val="00B6656D"/>
    <w:rsid w:val="00B66F8F"/>
    <w:rsid w:val="00B6785A"/>
    <w:rsid w:val="00B7316A"/>
    <w:rsid w:val="00B74B88"/>
    <w:rsid w:val="00B9643A"/>
    <w:rsid w:val="00BA2670"/>
    <w:rsid w:val="00BB3C54"/>
    <w:rsid w:val="00BB568A"/>
    <w:rsid w:val="00BB7C71"/>
    <w:rsid w:val="00BC6FA1"/>
    <w:rsid w:val="00BC7323"/>
    <w:rsid w:val="00BD3171"/>
    <w:rsid w:val="00BF1034"/>
    <w:rsid w:val="00BF6F76"/>
    <w:rsid w:val="00BF74C7"/>
    <w:rsid w:val="00C12969"/>
    <w:rsid w:val="00C17E28"/>
    <w:rsid w:val="00C3103C"/>
    <w:rsid w:val="00C46593"/>
    <w:rsid w:val="00C51EE6"/>
    <w:rsid w:val="00C522E9"/>
    <w:rsid w:val="00C60794"/>
    <w:rsid w:val="00C610FE"/>
    <w:rsid w:val="00C70878"/>
    <w:rsid w:val="00C7559F"/>
    <w:rsid w:val="00C91980"/>
    <w:rsid w:val="00C94AB0"/>
    <w:rsid w:val="00C96C3D"/>
    <w:rsid w:val="00CA3384"/>
    <w:rsid w:val="00CB0594"/>
    <w:rsid w:val="00CB4C6F"/>
    <w:rsid w:val="00CB52FD"/>
    <w:rsid w:val="00CB6717"/>
    <w:rsid w:val="00CB729F"/>
    <w:rsid w:val="00CD0A7A"/>
    <w:rsid w:val="00CD14C6"/>
    <w:rsid w:val="00CD1FDF"/>
    <w:rsid w:val="00CD3DAC"/>
    <w:rsid w:val="00CD401E"/>
    <w:rsid w:val="00CE0AD9"/>
    <w:rsid w:val="00D13E6E"/>
    <w:rsid w:val="00D208E8"/>
    <w:rsid w:val="00D23A5A"/>
    <w:rsid w:val="00D25140"/>
    <w:rsid w:val="00D31F4A"/>
    <w:rsid w:val="00D36FB2"/>
    <w:rsid w:val="00D55F3D"/>
    <w:rsid w:val="00D562D6"/>
    <w:rsid w:val="00D60034"/>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1D83"/>
    <w:rsid w:val="00E27FE5"/>
    <w:rsid w:val="00E32DA4"/>
    <w:rsid w:val="00E33906"/>
    <w:rsid w:val="00E409D3"/>
    <w:rsid w:val="00E46BBA"/>
    <w:rsid w:val="00E5785A"/>
    <w:rsid w:val="00E61161"/>
    <w:rsid w:val="00E62FA8"/>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2DDF"/>
    <w:rsid w:val="00F04092"/>
    <w:rsid w:val="00F05C94"/>
    <w:rsid w:val="00F072F9"/>
    <w:rsid w:val="00F21471"/>
    <w:rsid w:val="00F2182A"/>
    <w:rsid w:val="00F30E24"/>
    <w:rsid w:val="00F418B1"/>
    <w:rsid w:val="00F44A66"/>
    <w:rsid w:val="00F5526B"/>
    <w:rsid w:val="00F56412"/>
    <w:rsid w:val="00F600DF"/>
    <w:rsid w:val="00F737D9"/>
    <w:rsid w:val="00F810BD"/>
    <w:rsid w:val="00F83E63"/>
    <w:rsid w:val="00F968E5"/>
    <w:rsid w:val="00FA0358"/>
    <w:rsid w:val="00FA30DA"/>
    <w:rsid w:val="00FB45CB"/>
    <w:rsid w:val="00FB7E04"/>
    <w:rsid w:val="00FC2A17"/>
    <w:rsid w:val="00FC351C"/>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1BB307A"/>
  <w14:defaultImageDpi w14:val="300"/>
  <w15:docId w15:val="{648C48CF-4006-4E19-85C1-F75607E3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A">
    <w:name w:val="Body A"/>
    <w:rsid w:val="00F2182A"/>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80773873">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41219572">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tyr-in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83E3B-62A9-4A2A-9C87-B6EAF40E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8</cp:revision>
  <cp:lastPrinted>2015-12-04T10:56:00Z</cp:lastPrinted>
  <dcterms:created xsi:type="dcterms:W3CDTF">2019-08-02T08:08:00Z</dcterms:created>
  <dcterms:modified xsi:type="dcterms:W3CDTF">2019-08-13T12:11:00Z</dcterms:modified>
</cp:coreProperties>
</file>