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BC1DCE" w:rsidRDefault="009D4E9E" w:rsidP="006B1325">
      <w:pPr>
        <w:rPr>
          <w:rFonts w:asciiTheme="majorHAnsi" w:hAnsiTheme="majorHAnsi"/>
          <w:b/>
        </w:rPr>
      </w:pPr>
      <w:r w:rsidRPr="00BC1DC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C1DCE">
        <w:rPr>
          <w:rFonts w:asciiTheme="majorHAnsi" w:hAnsiTheme="majorHAnsi"/>
          <w:b/>
        </w:rPr>
        <w:tab/>
      </w:r>
    </w:p>
    <w:p w:rsidR="00C7559F" w:rsidRPr="00BC1DCE" w:rsidRDefault="00C7559F" w:rsidP="006B1325">
      <w:pPr>
        <w:rPr>
          <w:rFonts w:asciiTheme="majorHAnsi" w:hAnsiTheme="majorHAnsi"/>
          <w:b/>
        </w:rPr>
      </w:pPr>
    </w:p>
    <w:p w:rsidR="00C7559F" w:rsidRPr="00BC1DCE" w:rsidRDefault="00C7559F" w:rsidP="006B1325">
      <w:pPr>
        <w:rPr>
          <w:rFonts w:asciiTheme="majorHAnsi" w:hAnsiTheme="majorHAnsi"/>
          <w:b/>
        </w:rPr>
      </w:pPr>
    </w:p>
    <w:p w:rsidR="00FB45CB" w:rsidRPr="00BC1DCE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BC1DCE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BC1DCE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BC1DC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BC1DC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BC1DCE" w:rsidRDefault="00C55B0F" w:rsidP="0005166C">
      <w:pPr>
        <w:jc w:val="center"/>
        <w:rPr>
          <w:rFonts w:asciiTheme="majorHAnsi" w:hAnsiTheme="majorHAnsi" w:cs="AGaramondPro-Regular"/>
          <w:b/>
        </w:rPr>
      </w:pPr>
      <w:r w:rsidRPr="00BC1DCE">
        <w:rPr>
          <w:rFonts w:asciiTheme="majorHAnsi" w:hAnsiTheme="majorHAnsi"/>
          <w:b/>
          <w:noProof/>
          <w:sz w:val="90"/>
          <w:szCs w:val="90"/>
          <w:lang w:eastAsia="de-DE"/>
        </w:rPr>
        <w:t>SLAYER</w:t>
      </w:r>
      <w:r w:rsidR="006E5AD6" w:rsidRPr="00BC1DCE">
        <w:rPr>
          <w:rFonts w:asciiTheme="majorHAnsi" w:hAnsiTheme="majorHAnsi"/>
          <w:b/>
          <w:spacing w:val="140"/>
          <w:sz w:val="20"/>
          <w:szCs w:val="20"/>
        </w:rPr>
        <w:br/>
      </w:r>
      <w:r w:rsidRPr="00BC1DCE">
        <w:rPr>
          <w:rFonts w:asciiTheme="majorHAnsi" w:hAnsiTheme="majorHAnsi"/>
          <w:i/>
          <w:spacing w:val="140"/>
          <w:sz w:val="34"/>
          <w:szCs w:val="44"/>
        </w:rPr>
        <w:t>Final World Tour 2018</w:t>
      </w:r>
      <w:r w:rsidR="0044735F" w:rsidRPr="00BC1DCE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7322EE" w:rsidRPr="002864B7" w:rsidRDefault="00C55B0F" w:rsidP="007322E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864B7">
        <w:rPr>
          <w:rFonts w:asciiTheme="majorHAnsi" w:hAnsiTheme="majorHAnsi"/>
          <w:b/>
          <w:sz w:val="24"/>
          <w:szCs w:val="24"/>
        </w:rPr>
        <w:t>SLAYER kündigen Europa</w:t>
      </w:r>
      <w:r w:rsidR="00F56944">
        <w:rPr>
          <w:rFonts w:asciiTheme="majorHAnsi" w:hAnsiTheme="majorHAnsi"/>
          <w:b/>
          <w:sz w:val="24"/>
          <w:szCs w:val="24"/>
        </w:rPr>
        <w:t>s</w:t>
      </w:r>
      <w:r w:rsidRPr="002864B7">
        <w:rPr>
          <w:rFonts w:asciiTheme="majorHAnsi" w:hAnsiTheme="majorHAnsi"/>
          <w:b/>
          <w:sz w:val="24"/>
          <w:szCs w:val="24"/>
        </w:rPr>
        <w:t>hows für ihre letzte Welttournee an</w:t>
      </w:r>
    </w:p>
    <w:p w:rsidR="007322EE" w:rsidRPr="002864B7" w:rsidRDefault="00C55B0F" w:rsidP="007322EE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2864B7">
        <w:rPr>
          <w:rFonts w:asciiTheme="majorHAnsi" w:hAnsiTheme="majorHAnsi"/>
          <w:b/>
          <w:sz w:val="24"/>
          <w:szCs w:val="24"/>
        </w:rPr>
        <w:t>Sechs</w:t>
      </w:r>
      <w:r w:rsidR="007322EE" w:rsidRPr="002864B7">
        <w:rPr>
          <w:rFonts w:asciiTheme="majorHAnsi" w:hAnsiTheme="majorHAnsi"/>
          <w:b/>
          <w:sz w:val="24"/>
          <w:szCs w:val="24"/>
        </w:rPr>
        <w:t xml:space="preserve"> </w:t>
      </w:r>
      <w:r w:rsidRPr="002864B7">
        <w:rPr>
          <w:rFonts w:asciiTheme="majorHAnsi" w:hAnsiTheme="majorHAnsi"/>
          <w:b/>
          <w:sz w:val="24"/>
          <w:szCs w:val="24"/>
        </w:rPr>
        <w:t>Arena-Konzerte</w:t>
      </w:r>
      <w:r w:rsidR="007322EE" w:rsidRPr="002864B7">
        <w:rPr>
          <w:rFonts w:asciiTheme="majorHAnsi" w:hAnsiTheme="majorHAnsi"/>
          <w:b/>
          <w:sz w:val="24"/>
          <w:szCs w:val="24"/>
        </w:rPr>
        <w:t xml:space="preserve"> </w:t>
      </w:r>
      <w:r w:rsidRPr="002864B7">
        <w:rPr>
          <w:rFonts w:asciiTheme="majorHAnsi" w:hAnsiTheme="majorHAnsi"/>
          <w:b/>
          <w:sz w:val="24"/>
          <w:szCs w:val="24"/>
        </w:rPr>
        <w:t>im November/Dezember 2018 in Deutschland</w:t>
      </w:r>
      <w:r w:rsidR="007322EE" w:rsidRPr="002864B7">
        <w:rPr>
          <w:rFonts w:asciiTheme="majorHAnsi" w:hAnsiTheme="majorHAnsi"/>
          <w:b/>
          <w:sz w:val="24"/>
          <w:szCs w:val="24"/>
        </w:rPr>
        <w:t xml:space="preserve"> </w:t>
      </w:r>
    </w:p>
    <w:p w:rsidR="005A5C48" w:rsidRPr="00BC1DCE" w:rsidRDefault="00C55B0F" w:rsidP="007322EE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2864B7">
        <w:rPr>
          <w:rFonts w:asciiTheme="majorHAnsi" w:hAnsiTheme="majorHAnsi"/>
          <w:b/>
          <w:sz w:val="24"/>
          <w:szCs w:val="24"/>
        </w:rPr>
        <w:t xml:space="preserve">Special Guest: Lamb </w:t>
      </w:r>
      <w:proofErr w:type="spellStart"/>
      <w:r w:rsidRPr="002864B7">
        <w:rPr>
          <w:rFonts w:asciiTheme="majorHAnsi" w:hAnsiTheme="majorHAnsi"/>
          <w:b/>
          <w:sz w:val="24"/>
          <w:szCs w:val="24"/>
        </w:rPr>
        <w:t>Of</w:t>
      </w:r>
      <w:proofErr w:type="spellEnd"/>
      <w:r w:rsidRPr="002864B7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2864B7">
        <w:rPr>
          <w:rFonts w:asciiTheme="majorHAnsi" w:hAnsiTheme="majorHAnsi"/>
          <w:b/>
          <w:sz w:val="24"/>
          <w:szCs w:val="24"/>
        </w:rPr>
        <w:t>God</w:t>
      </w:r>
      <w:proofErr w:type="spellEnd"/>
      <w:r w:rsidRPr="002864B7">
        <w:rPr>
          <w:rFonts w:asciiTheme="majorHAnsi" w:hAnsiTheme="majorHAnsi"/>
          <w:b/>
          <w:sz w:val="24"/>
          <w:szCs w:val="24"/>
        </w:rPr>
        <w:t xml:space="preserve">, Anthrax, </w:t>
      </w:r>
      <w:proofErr w:type="spellStart"/>
      <w:r w:rsidRPr="002864B7">
        <w:rPr>
          <w:rFonts w:asciiTheme="majorHAnsi" w:hAnsiTheme="majorHAnsi"/>
          <w:b/>
          <w:sz w:val="24"/>
          <w:szCs w:val="24"/>
        </w:rPr>
        <w:t>Obituary</w:t>
      </w:r>
      <w:proofErr w:type="spellEnd"/>
      <w:r w:rsidR="007322EE" w:rsidRPr="002864B7">
        <w:rPr>
          <w:rFonts w:asciiTheme="majorHAnsi" w:hAnsiTheme="majorHAnsi"/>
          <w:b/>
          <w:sz w:val="24"/>
          <w:szCs w:val="24"/>
        </w:rPr>
        <w:br/>
        <w:t xml:space="preserve">Tickets ab </w:t>
      </w:r>
      <w:r w:rsidRPr="002864B7">
        <w:rPr>
          <w:rFonts w:asciiTheme="majorHAnsi" w:hAnsiTheme="majorHAnsi"/>
          <w:b/>
          <w:sz w:val="24"/>
          <w:szCs w:val="24"/>
        </w:rPr>
        <w:t xml:space="preserve">Dienstag, 15. Mai 2018, 10.00 Uhr im </w:t>
      </w:r>
      <w:proofErr w:type="spellStart"/>
      <w:r w:rsidRPr="002864B7">
        <w:rPr>
          <w:rFonts w:asciiTheme="majorHAnsi" w:hAnsiTheme="majorHAnsi"/>
          <w:b/>
          <w:sz w:val="24"/>
          <w:szCs w:val="24"/>
        </w:rPr>
        <w:t>Presale</w:t>
      </w:r>
      <w:proofErr w:type="spellEnd"/>
      <w:r w:rsidR="007322EE" w:rsidRPr="002864B7">
        <w:rPr>
          <w:rFonts w:asciiTheme="majorHAnsi" w:hAnsiTheme="majorHAnsi"/>
          <w:b/>
          <w:sz w:val="24"/>
          <w:szCs w:val="24"/>
        </w:rPr>
        <w:t xml:space="preserve"> erhältlich</w:t>
      </w:r>
      <w:r w:rsidR="007322EE" w:rsidRPr="00BC1DCE">
        <w:rPr>
          <w:rFonts w:asciiTheme="majorHAnsi" w:hAnsiTheme="majorHAnsi"/>
          <w:b/>
          <w:sz w:val="26"/>
          <w:szCs w:val="26"/>
        </w:rPr>
        <w:t xml:space="preserve"> </w:t>
      </w:r>
      <w:r w:rsidR="0044735F" w:rsidRPr="00BC1DCE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7322EE" w:rsidRPr="002864B7" w:rsidRDefault="00C55B0F" w:rsidP="002864B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1"/>
          <w:szCs w:val="21"/>
        </w:rPr>
      </w:pPr>
      <w:r w:rsidRPr="002864B7">
        <w:rPr>
          <w:rFonts w:asciiTheme="majorHAnsi" w:hAnsiTheme="majorHAnsi" w:cs="AGaramondPro-Regular"/>
          <w:sz w:val="21"/>
          <w:szCs w:val="21"/>
        </w:rPr>
        <w:t>Frankfurt, 11</w:t>
      </w:r>
      <w:r w:rsidR="007322EE" w:rsidRPr="002864B7">
        <w:rPr>
          <w:rFonts w:asciiTheme="majorHAnsi" w:hAnsiTheme="majorHAnsi" w:cs="AGaramondPro-Regular"/>
          <w:sz w:val="21"/>
          <w:szCs w:val="21"/>
        </w:rPr>
        <w:t>. Mai 2018</w:t>
      </w:r>
      <w:r w:rsidR="008933A0" w:rsidRPr="002864B7">
        <w:rPr>
          <w:rFonts w:asciiTheme="majorHAnsi" w:hAnsiTheme="majorHAnsi" w:cs="AGaramondPro-Regular"/>
          <w:sz w:val="21"/>
          <w:szCs w:val="21"/>
        </w:rPr>
        <w:t xml:space="preserve"> - </w:t>
      </w:r>
      <w:r w:rsidRPr="002864B7">
        <w:rPr>
          <w:rFonts w:asciiTheme="majorHAnsi" w:hAnsiTheme="majorHAnsi" w:cs="AGaramondPro-Regular"/>
          <w:sz w:val="21"/>
          <w:szCs w:val="21"/>
        </w:rPr>
        <w:t xml:space="preserve">Nachdem sie als eine der brutalsten und aggressivsten Bands in die Geschichte eingingen, ein komplettes Genre prägten und somit zu einem </w:t>
      </w:r>
      <w:proofErr w:type="spellStart"/>
      <w:r w:rsidRPr="002864B7">
        <w:rPr>
          <w:rFonts w:asciiTheme="majorHAnsi" w:hAnsiTheme="majorHAnsi" w:cs="AGaramondPro-Regular"/>
          <w:sz w:val="21"/>
          <w:szCs w:val="21"/>
        </w:rPr>
        <w:t>Kultact</w:t>
      </w:r>
      <w:proofErr w:type="spellEnd"/>
      <w:r w:rsidRPr="002864B7">
        <w:rPr>
          <w:rFonts w:asciiTheme="majorHAnsi" w:hAnsiTheme="majorHAnsi" w:cs="AGaramondPro-Regular"/>
          <w:sz w:val="21"/>
          <w:szCs w:val="21"/>
        </w:rPr>
        <w:t xml:space="preserve"> wurden, an dem sich alle anderen Bands messen mussten, ist es nun soweit: </w:t>
      </w:r>
      <w:r w:rsidRPr="002864B7">
        <w:rPr>
          <w:rFonts w:asciiTheme="majorHAnsi" w:hAnsiTheme="majorHAnsi" w:cs="AGaramondPro-Regular"/>
          <w:b/>
          <w:sz w:val="21"/>
          <w:szCs w:val="21"/>
        </w:rPr>
        <w:t xml:space="preserve">SLAYER </w:t>
      </w:r>
      <w:r w:rsidRPr="002864B7">
        <w:rPr>
          <w:rFonts w:asciiTheme="majorHAnsi" w:hAnsiTheme="majorHAnsi" w:cs="AGaramondPro-Regular"/>
          <w:sz w:val="21"/>
          <w:szCs w:val="21"/>
        </w:rPr>
        <w:t>verabschieden sich. Nach 37 Jahren, 12 Studioa</w:t>
      </w:r>
      <w:r w:rsidR="001C30D0">
        <w:rPr>
          <w:rFonts w:asciiTheme="majorHAnsi" w:hAnsiTheme="majorHAnsi" w:cs="AGaramondPro-Regular"/>
          <w:sz w:val="21"/>
          <w:szCs w:val="21"/>
        </w:rPr>
        <w:t>lben, zahlreichen Live-Aufnahmen</w:t>
      </w:r>
      <w:r w:rsidRPr="002864B7">
        <w:rPr>
          <w:rFonts w:asciiTheme="majorHAnsi" w:hAnsiTheme="majorHAnsi" w:cs="AGaramondPro-Regular"/>
          <w:sz w:val="21"/>
          <w:szCs w:val="21"/>
        </w:rPr>
        <w:t xml:space="preserve">, Videos und </w:t>
      </w:r>
      <w:proofErr w:type="spellStart"/>
      <w:r w:rsidRPr="002864B7">
        <w:rPr>
          <w:rFonts w:asciiTheme="majorHAnsi" w:hAnsiTheme="majorHAnsi" w:cs="AGaramondPro-Regular"/>
          <w:sz w:val="21"/>
          <w:szCs w:val="21"/>
        </w:rPr>
        <w:t>Boxsets</w:t>
      </w:r>
      <w:proofErr w:type="spellEnd"/>
      <w:r w:rsidRPr="002864B7">
        <w:rPr>
          <w:rFonts w:asciiTheme="majorHAnsi" w:hAnsiTheme="majorHAnsi" w:cs="AGaramondPro-Regular"/>
          <w:sz w:val="21"/>
          <w:szCs w:val="21"/>
        </w:rPr>
        <w:t xml:space="preserve">, beinah 3000 gespielten Konzerten und zwei Grammy Awards und fünf Nominierungen, einer eigenen Ausstellung im </w:t>
      </w:r>
      <w:proofErr w:type="spellStart"/>
      <w:r w:rsidRPr="002864B7">
        <w:rPr>
          <w:rFonts w:asciiTheme="majorHAnsi" w:hAnsiTheme="majorHAnsi" w:cs="AGaramondPro-Regular"/>
          <w:sz w:val="21"/>
          <w:szCs w:val="21"/>
        </w:rPr>
        <w:t>Smithonian</w:t>
      </w:r>
      <w:proofErr w:type="spellEnd"/>
      <w:r w:rsidRPr="002864B7">
        <w:rPr>
          <w:rFonts w:asciiTheme="majorHAnsi" w:hAnsiTheme="majorHAnsi" w:cs="AGaramondPro-Regular"/>
          <w:sz w:val="21"/>
          <w:szCs w:val="21"/>
        </w:rPr>
        <w:t xml:space="preserve"> Museum und dem Verlust ihres geschätzten Bruders und Gründungsmitglieds ist die Zeit gekommen. Die Ära von </w:t>
      </w:r>
      <w:r w:rsidRPr="002864B7">
        <w:rPr>
          <w:rFonts w:asciiTheme="majorHAnsi" w:hAnsiTheme="majorHAnsi" w:cs="AGaramondPro-Regular"/>
          <w:b/>
          <w:sz w:val="21"/>
          <w:szCs w:val="21"/>
        </w:rPr>
        <w:t xml:space="preserve">SLAYER </w:t>
      </w:r>
      <w:r w:rsidRPr="002864B7">
        <w:rPr>
          <w:rFonts w:asciiTheme="majorHAnsi" w:hAnsiTheme="majorHAnsi" w:cs="AGaramondPro-Regular"/>
          <w:sz w:val="21"/>
          <w:szCs w:val="21"/>
        </w:rPr>
        <w:t>neigt sich dem Ende zu.</w:t>
      </w:r>
    </w:p>
    <w:p w:rsidR="00C55B0F" w:rsidRPr="002864B7" w:rsidRDefault="00C55B0F" w:rsidP="002864B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1"/>
          <w:szCs w:val="21"/>
        </w:rPr>
      </w:pPr>
    </w:p>
    <w:p w:rsidR="00C55B0F" w:rsidRPr="002864B7" w:rsidRDefault="00C55B0F" w:rsidP="002864B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1"/>
          <w:szCs w:val="21"/>
        </w:rPr>
      </w:pPr>
      <w:r w:rsidRPr="002864B7">
        <w:rPr>
          <w:rFonts w:asciiTheme="majorHAnsi" w:hAnsiTheme="majorHAnsi" w:cs="AGaramondPro-Regular"/>
          <w:sz w:val="21"/>
          <w:szCs w:val="21"/>
        </w:rPr>
        <w:t xml:space="preserve">Doch die Band hatte angekündigt, noch eine weitere Welttournee zu machen, um sich bei ihren Fans für all den jahrelangen Support zu bedanken. Nun haben </w:t>
      </w:r>
      <w:r w:rsidRPr="002864B7">
        <w:rPr>
          <w:rFonts w:asciiTheme="majorHAnsi" w:hAnsiTheme="majorHAnsi" w:cs="AGaramondPro-Regular"/>
          <w:b/>
          <w:sz w:val="21"/>
          <w:szCs w:val="21"/>
        </w:rPr>
        <w:t>SLAYER</w:t>
      </w:r>
      <w:r w:rsidRPr="002864B7">
        <w:rPr>
          <w:rFonts w:asciiTheme="majorHAnsi" w:hAnsiTheme="majorHAnsi" w:cs="AGaramondPro-Regular"/>
          <w:sz w:val="21"/>
          <w:szCs w:val="21"/>
        </w:rPr>
        <w:t xml:space="preserve"> </w:t>
      </w:r>
      <w:r w:rsidR="00BC1DCE" w:rsidRPr="002864B7">
        <w:rPr>
          <w:rFonts w:asciiTheme="majorHAnsi" w:hAnsiTheme="majorHAnsi" w:cs="AGaramondPro-Regular"/>
          <w:sz w:val="21"/>
          <w:szCs w:val="21"/>
        </w:rPr>
        <w:t xml:space="preserve">die Termine für die letzte Europa-Tournee im Rahmen der Final World </w:t>
      </w:r>
      <w:r w:rsidR="00F56944">
        <w:rPr>
          <w:rFonts w:asciiTheme="majorHAnsi" w:hAnsiTheme="majorHAnsi" w:cs="AGaramondPro-Regular"/>
          <w:sz w:val="21"/>
          <w:szCs w:val="21"/>
        </w:rPr>
        <w:t>Tour 2018 veröffentlicht</w:t>
      </w:r>
      <w:r w:rsidR="00BC1DCE" w:rsidRPr="002864B7">
        <w:rPr>
          <w:rFonts w:asciiTheme="majorHAnsi" w:hAnsiTheme="majorHAnsi" w:cs="AGaramondPro-Regular"/>
          <w:sz w:val="21"/>
          <w:szCs w:val="21"/>
        </w:rPr>
        <w:t xml:space="preserve">. In Deutschland spielen </w:t>
      </w:r>
      <w:r w:rsidR="00BC1DCE" w:rsidRPr="002864B7">
        <w:rPr>
          <w:rFonts w:asciiTheme="majorHAnsi" w:hAnsiTheme="majorHAnsi" w:cs="AGaramondPro-Regular"/>
          <w:b/>
          <w:sz w:val="21"/>
          <w:szCs w:val="21"/>
        </w:rPr>
        <w:t>SLAYER</w:t>
      </w:r>
      <w:r w:rsidR="00BC1DCE" w:rsidRPr="002864B7">
        <w:rPr>
          <w:rFonts w:asciiTheme="majorHAnsi" w:hAnsiTheme="majorHAnsi" w:cs="AGaramondPro-Regular"/>
          <w:sz w:val="21"/>
          <w:szCs w:val="21"/>
        </w:rPr>
        <w:t xml:space="preserve"> am 14.11.2018 in Dortmund in der Westfalenhalle, am </w:t>
      </w:r>
      <w:r w:rsidR="00F56944">
        <w:rPr>
          <w:rFonts w:asciiTheme="majorHAnsi" w:hAnsiTheme="majorHAnsi" w:cs="AGaramondPro-Regular"/>
          <w:sz w:val="21"/>
          <w:szCs w:val="21"/>
        </w:rPr>
        <w:t>24.11.2018</w:t>
      </w:r>
      <w:r w:rsidR="00F56944">
        <w:rPr>
          <w:rFonts w:asciiTheme="majorHAnsi" w:hAnsiTheme="majorHAnsi" w:cs="AGaramondPro-Regular"/>
          <w:sz w:val="21"/>
          <w:szCs w:val="21"/>
        </w:rPr>
        <w:tab/>
        <w:t xml:space="preserve"> in </w:t>
      </w:r>
      <w:r w:rsidR="00BC1DCE" w:rsidRPr="002864B7">
        <w:rPr>
          <w:rFonts w:asciiTheme="majorHAnsi" w:hAnsiTheme="majorHAnsi" w:cs="AGaramondPro-Regular"/>
          <w:sz w:val="21"/>
          <w:szCs w:val="21"/>
        </w:rPr>
        <w:t xml:space="preserve">Freiburg in der SICK-Arena, am 26.11.2018 in Hamburg in der Barclaycard Arena, am 29.11.2018 in München in der Olympiahalle, am 30.11.2018 in Erfurt in der Messehalle und am 02.12.2018 in Berlin in der </w:t>
      </w:r>
      <w:r w:rsidR="00BC1DCE" w:rsidRPr="002864B7">
        <w:rPr>
          <w:rFonts w:asciiTheme="majorHAnsi" w:hAnsiTheme="majorHAnsi" w:cs="AGaramondPro-Regular"/>
          <w:sz w:val="21"/>
          <w:szCs w:val="21"/>
        </w:rPr>
        <w:t>Mercedes-Benz Arena</w:t>
      </w:r>
    </w:p>
    <w:p w:rsidR="007322EE" w:rsidRPr="002864B7" w:rsidRDefault="007322EE" w:rsidP="002864B7">
      <w:pPr>
        <w:autoSpaceDE w:val="0"/>
        <w:autoSpaceDN w:val="0"/>
        <w:adjustRightInd w:val="0"/>
        <w:spacing w:after="0"/>
        <w:contextualSpacing/>
        <w:jc w:val="both"/>
        <w:rPr>
          <w:rFonts w:asciiTheme="majorHAnsi" w:hAnsiTheme="majorHAnsi" w:cs="AGaramondPro-Regular"/>
          <w:sz w:val="21"/>
          <w:szCs w:val="21"/>
        </w:rPr>
      </w:pPr>
    </w:p>
    <w:p w:rsidR="00C55B0F" w:rsidRPr="002864B7" w:rsidRDefault="00C55B0F" w:rsidP="002864B7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864B7">
        <w:rPr>
          <w:rFonts w:asciiTheme="majorHAnsi" w:hAnsiTheme="majorHAnsi" w:cs="Arial"/>
          <w:b/>
          <w:sz w:val="21"/>
          <w:szCs w:val="21"/>
        </w:rPr>
        <w:t xml:space="preserve">Der allgemeine Vorverkauf für die Konzerte in Deutschland beginnt am Donnerstag, 17. Mai 2018, 10.00 Uhr. Bereits ab Dienstag, 15. Mai 2018, 10.00 Uhr bieten die Ticketanbieter </w:t>
      </w:r>
      <w:hyperlink r:id="rId10" w:history="1">
        <w:proofErr w:type="spellStart"/>
        <w:r w:rsidRPr="002864B7">
          <w:rPr>
            <w:rStyle w:val="Hyperlink"/>
            <w:rFonts w:asciiTheme="majorHAnsi" w:hAnsiTheme="majorHAnsi" w:cs="Arial"/>
            <w:b/>
            <w:sz w:val="21"/>
            <w:szCs w:val="21"/>
          </w:rPr>
          <w:t>Myticket</w:t>
        </w:r>
        <w:proofErr w:type="spellEnd"/>
      </w:hyperlink>
      <w:r w:rsidRPr="002864B7">
        <w:rPr>
          <w:rFonts w:asciiTheme="majorHAnsi" w:hAnsiTheme="majorHAnsi" w:cs="Arial"/>
          <w:b/>
          <w:sz w:val="21"/>
          <w:szCs w:val="21"/>
        </w:rPr>
        <w:t xml:space="preserve"> und </w:t>
      </w:r>
      <w:hyperlink r:id="rId11" w:history="1">
        <w:r w:rsidRPr="002864B7">
          <w:rPr>
            <w:rStyle w:val="Hyperlink"/>
            <w:rFonts w:asciiTheme="majorHAnsi" w:hAnsiTheme="majorHAnsi" w:cs="Arial"/>
            <w:b/>
            <w:sz w:val="21"/>
            <w:szCs w:val="21"/>
          </w:rPr>
          <w:t xml:space="preserve">CTS </w:t>
        </w:r>
        <w:proofErr w:type="spellStart"/>
        <w:r w:rsidRPr="002864B7">
          <w:rPr>
            <w:rStyle w:val="Hyperlink"/>
            <w:rFonts w:asciiTheme="majorHAnsi" w:hAnsiTheme="majorHAnsi" w:cs="Arial"/>
            <w:b/>
            <w:sz w:val="21"/>
            <w:szCs w:val="21"/>
          </w:rPr>
          <w:t>Eventim</w:t>
        </w:r>
        <w:proofErr w:type="spellEnd"/>
      </w:hyperlink>
      <w:r w:rsidRPr="002864B7">
        <w:rPr>
          <w:rFonts w:asciiTheme="majorHAnsi" w:hAnsiTheme="majorHAnsi" w:cs="Arial"/>
          <w:b/>
          <w:sz w:val="21"/>
          <w:szCs w:val="21"/>
        </w:rPr>
        <w:t xml:space="preserve"> exklusive Online </w:t>
      </w:r>
      <w:proofErr w:type="spellStart"/>
      <w:r w:rsidRPr="002864B7">
        <w:rPr>
          <w:rFonts w:asciiTheme="majorHAnsi" w:hAnsiTheme="majorHAnsi" w:cs="Arial"/>
          <w:b/>
          <w:sz w:val="21"/>
          <w:szCs w:val="21"/>
        </w:rPr>
        <w:t>Presales</w:t>
      </w:r>
      <w:proofErr w:type="spellEnd"/>
      <w:r w:rsidRPr="002864B7">
        <w:rPr>
          <w:rFonts w:asciiTheme="majorHAnsi" w:hAnsiTheme="majorHAnsi" w:cs="Arial"/>
          <w:b/>
          <w:sz w:val="21"/>
          <w:szCs w:val="21"/>
        </w:rPr>
        <w:t xml:space="preserve"> an. </w:t>
      </w:r>
    </w:p>
    <w:p w:rsidR="00C55B0F" w:rsidRPr="002864B7" w:rsidRDefault="00C55B0F" w:rsidP="002864B7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864B7">
        <w:rPr>
          <w:rFonts w:asciiTheme="majorHAnsi" w:hAnsiTheme="majorHAnsi" w:cs="Arial"/>
          <w:b/>
          <w:sz w:val="21"/>
          <w:szCs w:val="21"/>
        </w:rPr>
        <w:t xml:space="preserve">Es wird einen exklusiven Vorverkauf für Fan-Club-Mitglieder geben, der am Montag, 14. Mai </w:t>
      </w:r>
      <w:r w:rsidR="002864B7">
        <w:rPr>
          <w:rFonts w:asciiTheme="majorHAnsi" w:hAnsiTheme="majorHAnsi" w:cs="Arial"/>
          <w:b/>
          <w:sz w:val="21"/>
          <w:szCs w:val="21"/>
        </w:rPr>
        <w:t xml:space="preserve">2018 </w:t>
      </w:r>
      <w:r w:rsidRPr="002864B7">
        <w:rPr>
          <w:rFonts w:asciiTheme="majorHAnsi" w:hAnsiTheme="majorHAnsi" w:cs="Arial"/>
          <w:b/>
          <w:sz w:val="21"/>
          <w:szCs w:val="21"/>
        </w:rPr>
        <w:t xml:space="preserve">um 10.00 Uhr startet. </w:t>
      </w:r>
    </w:p>
    <w:p w:rsidR="00C55B0F" w:rsidRPr="002864B7" w:rsidRDefault="00C55B0F" w:rsidP="002864B7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864B7">
        <w:rPr>
          <w:rFonts w:asciiTheme="majorHAnsi" w:hAnsiTheme="majorHAnsi" w:cs="Arial"/>
          <w:b/>
          <w:sz w:val="21"/>
          <w:szCs w:val="21"/>
        </w:rPr>
        <w:t xml:space="preserve">Tickets gibt es an den bekannten Vorverkaufsstellen, unter der bundesweiten Tickethotline 01806 – 777 111 (20 Ct./Anruf – Mobilfunkpreise max. 60 Ct./Anruf) oder im Internet unter: </w:t>
      </w:r>
      <w:hyperlink r:id="rId12" w:history="1">
        <w:r w:rsidRPr="002864B7">
          <w:rPr>
            <w:rStyle w:val="Hyperlink"/>
            <w:rFonts w:asciiTheme="majorHAnsi" w:hAnsiTheme="majorHAnsi" w:cs="Arial"/>
            <w:b/>
            <w:sz w:val="21"/>
            <w:szCs w:val="21"/>
          </w:rPr>
          <w:t>www.myticket.de/slayer-tickets-248.html</w:t>
        </w:r>
      </w:hyperlink>
      <w:r w:rsidRPr="002864B7">
        <w:rPr>
          <w:rFonts w:asciiTheme="majorHAnsi" w:hAnsiTheme="majorHAnsi" w:cs="Arial"/>
          <w:b/>
          <w:sz w:val="21"/>
          <w:szCs w:val="21"/>
        </w:rPr>
        <w:t xml:space="preserve"> </w:t>
      </w:r>
    </w:p>
    <w:p w:rsidR="00BC1DCE" w:rsidRPr="002864B7" w:rsidRDefault="00BC1DCE" w:rsidP="002864B7">
      <w:pPr>
        <w:jc w:val="both"/>
        <w:rPr>
          <w:rFonts w:asciiTheme="majorHAnsi" w:hAnsiTheme="majorHAnsi" w:cs="Arial"/>
          <w:b/>
          <w:sz w:val="21"/>
          <w:szCs w:val="21"/>
        </w:rPr>
      </w:pPr>
      <w:r w:rsidRPr="002864B7">
        <w:rPr>
          <w:rFonts w:asciiTheme="majorHAnsi" w:hAnsiTheme="majorHAnsi" w:cs="Arial"/>
          <w:b/>
          <w:sz w:val="21"/>
          <w:szCs w:val="21"/>
        </w:rPr>
        <w:t xml:space="preserve">Alle weiteren Europa-Termine sowie eine limitierte Anzahl von SLAYER VIP Packages unter: </w:t>
      </w:r>
      <w:hyperlink r:id="rId13" w:history="1">
        <w:r w:rsidRPr="002864B7">
          <w:rPr>
            <w:rStyle w:val="Hyperlink"/>
            <w:rFonts w:asciiTheme="majorHAnsi" w:hAnsiTheme="majorHAnsi"/>
            <w:b/>
            <w:sz w:val="21"/>
            <w:szCs w:val="21"/>
          </w:rPr>
          <w:t>www.slayer.net</w:t>
        </w:r>
      </w:hyperlink>
      <w:r w:rsidRPr="002864B7">
        <w:rPr>
          <w:rFonts w:asciiTheme="majorHAnsi" w:hAnsiTheme="majorHAnsi"/>
          <w:b/>
          <w:sz w:val="21"/>
          <w:szCs w:val="21"/>
        </w:rPr>
        <w:t xml:space="preserve"> </w:t>
      </w:r>
    </w:p>
    <w:p w:rsidR="00BC1DCE" w:rsidRPr="002864B7" w:rsidRDefault="00BC1DCE" w:rsidP="002864B7">
      <w:pP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</w:pP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lastRenderedPageBreak/>
        <w:t xml:space="preserve">Vorbestellungen der </w:t>
      </w:r>
      <w:r w:rsidRPr="002864B7">
        <w:rPr>
          <w:rStyle w:val="Hyperlink"/>
          <w:rFonts w:asciiTheme="majorHAnsi" w:hAnsiTheme="majorHAnsi" w:cs="Calibri"/>
          <w:b/>
          <w:color w:val="auto"/>
          <w:sz w:val="21"/>
          <w:szCs w:val="21"/>
          <w:u w:val="none"/>
        </w:rPr>
        <w:t>SLAYER</w:t>
      </w: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»Repentless«-6,66"-Vinyl-Box (VÖ: 06. Juni) </w:t>
      </w:r>
      <w:r w:rsidR="002864B7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unter</w:t>
      </w: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:</w:t>
      </w: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hyperlink r:id="rId14" w:history="1">
        <w:r w:rsidRPr="002864B7">
          <w:rPr>
            <w:rStyle w:val="Hyperlink"/>
            <w:rFonts w:asciiTheme="majorHAnsi" w:hAnsiTheme="majorHAnsi" w:cs="Calibri"/>
            <w:sz w:val="21"/>
            <w:szCs w:val="21"/>
          </w:rPr>
          <w:t>www.nuclearblast.de/270373</w:t>
        </w:r>
      </w:hyperlink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 (goldenes Vinyl - exklusiv!)</w:t>
      </w: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hyperlink r:id="rId15" w:history="1">
        <w:r w:rsidRPr="002864B7">
          <w:rPr>
            <w:rStyle w:val="Hyperlink"/>
            <w:rFonts w:asciiTheme="majorHAnsi" w:hAnsiTheme="majorHAnsi" w:cs="Calibri"/>
            <w:sz w:val="21"/>
            <w:szCs w:val="21"/>
          </w:rPr>
          <w:t>www.nuclearblast.de/270372</w:t>
        </w:r>
      </w:hyperlink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 (rotes Vinyl)</w:t>
      </w: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hyperlink r:id="rId16" w:history="1">
        <w:r w:rsidRPr="002864B7">
          <w:rPr>
            <w:rStyle w:val="Hyperlink"/>
            <w:rFonts w:asciiTheme="majorHAnsi" w:hAnsiTheme="majorHAnsi" w:cs="Calibri"/>
            <w:sz w:val="21"/>
            <w:szCs w:val="21"/>
          </w:rPr>
          <w:t>www.nuclearblast.de/270371</w:t>
        </w:r>
      </w:hyperlink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 (schwarzes Vinyl)</w:t>
      </w:r>
    </w:p>
    <w:p w:rsidR="00BC1DCE" w:rsidRPr="002864B7" w:rsidRDefault="00BC1DCE" w:rsidP="002864B7">
      <w:pP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</w:pPr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Das brandneue </w:t>
      </w:r>
      <w:proofErr w:type="spellStart"/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Unboxing</w:t>
      </w:r>
      <w:proofErr w:type="spellEnd"/>
      <w:r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-Video</w:t>
      </w:r>
      <w:r w:rsidR="0044735F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</w:t>
      </w:r>
      <w:hyperlink r:id="rId17" w:history="1">
        <w:r w:rsidR="0044735F" w:rsidRPr="0044735F">
          <w:rPr>
            <w:rStyle w:val="Hyperlink"/>
            <w:rFonts w:asciiTheme="majorHAnsi" w:hAnsiTheme="majorHAnsi" w:cs="Calibri"/>
            <w:sz w:val="21"/>
            <w:szCs w:val="21"/>
          </w:rPr>
          <w:t>HIER</w:t>
        </w:r>
      </w:hyperlink>
    </w:p>
    <w:p w:rsidR="000851E9" w:rsidRPr="001C30D0" w:rsidRDefault="001C30D0" w:rsidP="001C30D0">
      <w:pPr>
        <w:rPr>
          <w:rFonts w:asciiTheme="majorHAnsi" w:hAnsiTheme="majorHAnsi" w:cs="Calibri"/>
          <w:sz w:val="21"/>
          <w:szCs w:val="21"/>
        </w:rPr>
      </w:pPr>
      <w:r w:rsidRPr="001C30D0">
        <w:rPr>
          <w:rStyle w:val="Hyperlink"/>
          <w:rFonts w:asciiTheme="majorHAnsi" w:hAnsiTheme="majorHAnsi" w:cs="Calibri"/>
          <w:b/>
          <w:color w:val="auto"/>
          <w:sz w:val="21"/>
          <w:szCs w:val="21"/>
          <w:u w:val="none"/>
        </w:rPr>
        <w:t>SLAYE</w:t>
      </w:r>
      <w:r w:rsidRPr="001C30D0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R - blicken auf die letzten 37 Jahre zurück</w:t>
      </w:r>
      <w: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:</w:t>
      </w:r>
      <w:bookmarkStart w:id="0" w:name="_GoBack"/>
      <w:bookmarkEnd w:id="0"/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Episode 1</w:t>
      </w:r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: </w:t>
      </w:r>
      <w:hyperlink r:id="rId18" w:history="1"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w</w:t>
        </w:r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w</w:t>
        </w:r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w.yo</w:t>
        </w:r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u</w:t>
        </w:r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tube.com/watch?v=UJe1A5M4t3o</w:t>
        </w:r>
      </w:hyperlink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</w:t>
      </w:r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br/>
      </w:r>
      <w:r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>Episode 2</w:t>
      </w:r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: </w:t>
      </w:r>
      <w:hyperlink r:id="rId19" w:history="1">
        <w:r w:rsidR="002864B7" w:rsidRPr="002864B7">
          <w:rPr>
            <w:rStyle w:val="Hyperlink"/>
            <w:rFonts w:asciiTheme="majorHAnsi" w:hAnsiTheme="majorHAnsi" w:cs="Calibri"/>
            <w:sz w:val="21"/>
            <w:szCs w:val="21"/>
          </w:rPr>
          <w:t>www.youtube.com/watch?v=MsliP7optgE</w:t>
        </w:r>
      </w:hyperlink>
      <w:r w:rsidR="00BC1DCE" w:rsidRPr="002864B7">
        <w:rPr>
          <w:rStyle w:val="Hyperlink"/>
          <w:rFonts w:asciiTheme="majorHAnsi" w:hAnsiTheme="majorHAnsi" w:cs="Calibri"/>
          <w:color w:val="auto"/>
          <w:sz w:val="21"/>
          <w:szCs w:val="21"/>
          <w:u w:val="none"/>
        </w:rPr>
        <w:t xml:space="preserve"> </w:t>
      </w:r>
    </w:p>
    <w:p w:rsidR="0005166C" w:rsidRPr="00BC1DCE" w:rsidRDefault="00C55B0F" w:rsidP="002864B7">
      <w:pPr>
        <w:autoSpaceDE w:val="0"/>
        <w:autoSpaceDN w:val="0"/>
        <w:rPr>
          <w:rFonts w:asciiTheme="majorHAnsi" w:hAnsiTheme="majorHAnsi"/>
        </w:rPr>
      </w:pPr>
      <w:r w:rsidRPr="002864B7">
        <w:rPr>
          <w:rFonts w:asciiTheme="majorHAnsi" w:hAnsiTheme="majorHAnsi" w:cs="Calibri"/>
          <w:sz w:val="21"/>
          <w:szCs w:val="21"/>
        </w:rPr>
        <w:t xml:space="preserve">Weitere Informationen zu </w:t>
      </w:r>
      <w:proofErr w:type="spellStart"/>
      <w:r w:rsidRPr="002864B7">
        <w:rPr>
          <w:rFonts w:asciiTheme="majorHAnsi" w:hAnsiTheme="majorHAnsi" w:cs="AGaramondPro-Regular"/>
          <w:b/>
          <w:sz w:val="21"/>
          <w:szCs w:val="21"/>
        </w:rPr>
        <w:t>Slayer</w:t>
      </w:r>
      <w:proofErr w:type="spellEnd"/>
      <w:r w:rsidRPr="002864B7">
        <w:rPr>
          <w:rFonts w:asciiTheme="majorHAnsi" w:hAnsiTheme="majorHAnsi" w:cs="AGaramondPro-Regular"/>
          <w:b/>
          <w:sz w:val="21"/>
          <w:szCs w:val="21"/>
        </w:rPr>
        <w:t xml:space="preserve"> </w:t>
      </w:r>
      <w:r w:rsidRPr="002864B7">
        <w:rPr>
          <w:rFonts w:asciiTheme="majorHAnsi" w:hAnsiTheme="majorHAnsi" w:cs="Calibri"/>
          <w:sz w:val="21"/>
          <w:szCs w:val="21"/>
        </w:rPr>
        <w:t>unter:</w:t>
      </w:r>
      <w:r w:rsidRPr="002864B7">
        <w:rPr>
          <w:rFonts w:asciiTheme="majorHAnsi" w:hAnsiTheme="majorHAnsi" w:cs="Calibri"/>
          <w:sz w:val="21"/>
          <w:szCs w:val="21"/>
        </w:rPr>
        <w:br/>
      </w:r>
      <w:hyperlink r:id="rId20" w:history="1">
        <w:r w:rsidRPr="002864B7">
          <w:rPr>
            <w:rStyle w:val="Hyperlink"/>
            <w:rFonts w:asciiTheme="majorHAnsi" w:hAnsiTheme="majorHAnsi"/>
            <w:sz w:val="21"/>
            <w:szCs w:val="21"/>
          </w:rPr>
          <w:t>www.slayer.net</w:t>
        </w:r>
      </w:hyperlink>
      <w:r w:rsidRPr="002864B7">
        <w:rPr>
          <w:rFonts w:asciiTheme="majorHAnsi" w:hAnsiTheme="majorHAnsi"/>
          <w:sz w:val="21"/>
          <w:szCs w:val="21"/>
        </w:rPr>
        <w:t xml:space="preserve"> | </w:t>
      </w:r>
      <w:hyperlink r:id="rId21" w:history="1">
        <w:r w:rsidRPr="002864B7">
          <w:rPr>
            <w:rStyle w:val="Hyperlink"/>
            <w:rFonts w:asciiTheme="majorHAnsi" w:hAnsiTheme="majorHAnsi"/>
            <w:sz w:val="21"/>
            <w:szCs w:val="21"/>
          </w:rPr>
          <w:t>www.facebook.de/slayer</w:t>
        </w:r>
      </w:hyperlink>
      <w:r w:rsidRPr="002864B7">
        <w:rPr>
          <w:rFonts w:asciiTheme="majorHAnsi" w:hAnsiTheme="majorHAnsi"/>
          <w:sz w:val="21"/>
          <w:szCs w:val="21"/>
        </w:rPr>
        <w:t xml:space="preserve"> | </w:t>
      </w:r>
      <w:hyperlink r:id="rId22" w:history="1">
        <w:r w:rsidRPr="002864B7">
          <w:rPr>
            <w:rStyle w:val="Hyperlink"/>
            <w:rFonts w:asciiTheme="majorHAnsi" w:hAnsiTheme="majorHAnsi"/>
            <w:sz w:val="21"/>
            <w:szCs w:val="21"/>
          </w:rPr>
          <w:t>www.nuclearblast.de/slayer</w:t>
        </w:r>
      </w:hyperlink>
      <w:r w:rsidRPr="00BC1DCE">
        <w:rPr>
          <w:rFonts w:asciiTheme="majorHAnsi" w:hAnsiTheme="majorHAnsi"/>
        </w:rPr>
        <w:t xml:space="preserve"> </w:t>
      </w:r>
      <w:r w:rsidR="003053E8" w:rsidRPr="00BC1DCE">
        <w:rPr>
          <w:rStyle w:val="Hyperlink"/>
          <w:rFonts w:asciiTheme="majorHAnsi" w:hAnsiTheme="majorHAnsi"/>
          <w:sz w:val="20"/>
          <w:szCs w:val="20"/>
        </w:rPr>
        <w:br/>
      </w:r>
      <w:r w:rsidR="0044735F" w:rsidRPr="00BC1DCE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BC1DCE" w:rsidRDefault="005C704D" w:rsidP="00C55B0F">
      <w:pPr>
        <w:spacing w:line="240" w:lineRule="auto"/>
        <w:jc w:val="center"/>
        <w:rPr>
          <w:rFonts w:asciiTheme="majorHAnsi" w:hAnsiTheme="majorHAnsi"/>
          <w:i/>
          <w:sz w:val="26"/>
          <w:szCs w:val="26"/>
          <w:lang w:val="en-US"/>
        </w:rPr>
      </w:pPr>
      <w:r w:rsidRPr="00BC1DCE">
        <w:rPr>
          <w:rFonts w:asciiTheme="majorHAnsi" w:eastAsiaTheme="minorEastAsia" w:hAnsiTheme="majorHAnsi"/>
          <w:sz w:val="20"/>
          <w:szCs w:val="20"/>
          <w:lang w:eastAsia="de-DE"/>
        </w:rPr>
        <w:br/>
      </w:r>
      <w:r w:rsidR="00C55B0F" w:rsidRPr="00BC1DCE">
        <w:rPr>
          <w:rFonts w:asciiTheme="majorHAnsi" w:hAnsiTheme="majorHAnsi"/>
          <w:b/>
          <w:spacing w:val="30"/>
          <w:sz w:val="48"/>
          <w:szCs w:val="48"/>
          <w:lang w:val="en-US"/>
        </w:rPr>
        <w:t>SLAYER</w:t>
      </w:r>
      <w:r w:rsidR="00C55B0F" w:rsidRPr="00BC1DCE">
        <w:rPr>
          <w:rFonts w:asciiTheme="majorHAnsi" w:hAnsiTheme="majorHAnsi"/>
          <w:spacing w:val="30"/>
          <w:sz w:val="48"/>
          <w:szCs w:val="48"/>
          <w:lang w:val="en-US"/>
        </w:rPr>
        <w:br/>
      </w:r>
      <w:r w:rsidR="00C55B0F" w:rsidRPr="00BC1DCE">
        <w:rPr>
          <w:rFonts w:asciiTheme="majorHAnsi" w:hAnsiTheme="majorHAnsi"/>
          <w:i/>
          <w:sz w:val="26"/>
          <w:szCs w:val="26"/>
          <w:lang w:val="en-US"/>
        </w:rPr>
        <w:t>Final World Tour 2018</w:t>
      </w:r>
      <w:r w:rsidR="00C55B0F" w:rsidRPr="00BC1DCE">
        <w:rPr>
          <w:rFonts w:asciiTheme="majorHAnsi" w:hAnsiTheme="majorHAnsi"/>
          <w:i/>
          <w:sz w:val="26"/>
          <w:szCs w:val="26"/>
          <w:lang w:val="en-US"/>
        </w:rPr>
        <w:br/>
      </w:r>
      <w:r w:rsidR="00C55B0F" w:rsidRPr="00BC1DCE">
        <w:rPr>
          <w:rFonts w:asciiTheme="majorHAnsi" w:hAnsiTheme="majorHAnsi"/>
          <w:sz w:val="26"/>
          <w:szCs w:val="26"/>
          <w:lang w:val="en-US"/>
        </w:rPr>
        <w:t xml:space="preserve">Special Guest: </w:t>
      </w:r>
      <w:r w:rsidR="00C55B0F" w:rsidRPr="00BC1DCE">
        <w:rPr>
          <w:rFonts w:asciiTheme="majorHAnsi" w:hAnsiTheme="majorHAnsi"/>
          <w:b/>
          <w:sz w:val="26"/>
          <w:szCs w:val="26"/>
          <w:lang w:val="en-US"/>
        </w:rPr>
        <w:t>LAMB OF GOD, ANTHRAX, OBITUARY</w:t>
      </w:r>
      <w:r w:rsidR="00843BA5" w:rsidRPr="00BC1DCE">
        <w:rPr>
          <w:rFonts w:asciiTheme="majorHAnsi" w:eastAsiaTheme="minorEastAsia" w:hAnsiTheme="majorHAnsi"/>
          <w:b/>
          <w:sz w:val="28"/>
          <w:lang w:eastAsia="de-DE"/>
        </w:rPr>
        <w:br/>
      </w:r>
    </w:p>
    <w:p w:rsidR="00C55B0F" w:rsidRPr="00BC1DCE" w:rsidRDefault="00C55B0F" w:rsidP="00C55B0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>14.11.2018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Dortmund / 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Westfalenhalle</w:t>
      </w:r>
    </w:p>
    <w:p w:rsidR="00C55B0F" w:rsidRPr="00BC1DCE" w:rsidRDefault="00C55B0F" w:rsidP="00C55B0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Sa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24.11.2018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Freiburg / 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SICK-Arena</w:t>
      </w:r>
    </w:p>
    <w:p w:rsidR="00C55B0F" w:rsidRPr="00BC1DCE" w:rsidRDefault="00C55B0F" w:rsidP="00C55B0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Mo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>26.11.2018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Hamburg / 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Barclaycard Arena</w:t>
      </w:r>
    </w:p>
    <w:p w:rsidR="00C55B0F" w:rsidRPr="00BC1DCE" w:rsidRDefault="00C55B0F" w:rsidP="00C55B0F">
      <w:pPr>
        <w:pStyle w:val="berschrift3"/>
        <w:ind w:left="1844" w:firstLine="28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Do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>29.11.2018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München / 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Olympiahalle</w:t>
      </w:r>
    </w:p>
    <w:p w:rsidR="00C55B0F" w:rsidRPr="00BC1DCE" w:rsidRDefault="00C55B0F" w:rsidP="00C55B0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Fr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  <w:t>30.11.2018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Erfurt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Messehalle</w:t>
      </w:r>
    </w:p>
    <w:p w:rsidR="00C55B0F" w:rsidRPr="00BC1DCE" w:rsidRDefault="00C55B0F" w:rsidP="00C55B0F">
      <w:pPr>
        <w:pStyle w:val="berschrift3"/>
        <w:ind w:left="1416" w:firstLine="708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02.12.2018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Berlin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/ </w:t>
      </w:r>
      <w:r w:rsidRPr="00BC1DCE">
        <w:rPr>
          <w:rFonts w:eastAsiaTheme="minorEastAsia" w:cs="Times New Roman"/>
          <w:color w:val="auto"/>
          <w:sz w:val="26"/>
          <w:szCs w:val="22"/>
          <w:lang w:eastAsia="de-DE"/>
        </w:rPr>
        <w:t>Mercedes-Benz Arena</w:t>
      </w:r>
    </w:p>
    <w:p w:rsidR="00DD233C" w:rsidRPr="00BC1DCE" w:rsidRDefault="00DD233C" w:rsidP="00DD233C">
      <w:pPr>
        <w:rPr>
          <w:rFonts w:asciiTheme="majorHAnsi" w:hAnsiTheme="majorHAnsi"/>
          <w:lang w:eastAsia="de-DE"/>
        </w:rPr>
      </w:pPr>
    </w:p>
    <w:p w:rsidR="0005166C" w:rsidRPr="00BC1DCE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BC1DC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23" w:history="1">
        <w:r w:rsidR="0005166C" w:rsidRPr="00BC1DC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BC1DCE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C1DCE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BC1DC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BC1DC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24" w:history="1">
        <w:r w:rsidR="0005166C" w:rsidRPr="00BC1DC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BC1DC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BC1DCE" w:rsidRDefault="0044735F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 w:rsidRPr="00BC1DCE"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BC1DC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C1DC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C1DCE" w:rsidSect="0007544B">
      <w:headerReference w:type="default" r:id="rId26"/>
      <w:footerReference w:type="default" r:id="rId27"/>
      <w:footerReference w:type="first" r:id="rId2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2AA" w:rsidRDefault="002712AA" w:rsidP="006C61BB">
      <w:pPr>
        <w:spacing w:after="0" w:line="240" w:lineRule="auto"/>
      </w:pPr>
      <w:r>
        <w:separator/>
      </w:r>
    </w:p>
  </w:endnote>
  <w:endnote w:type="continuationSeparator" w:id="0">
    <w:p w:rsidR="002712AA" w:rsidRDefault="002712A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4735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4735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694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5694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2AA" w:rsidRDefault="002712AA" w:rsidP="006C61BB">
      <w:pPr>
        <w:spacing w:after="0" w:line="240" w:lineRule="auto"/>
      </w:pPr>
      <w:r>
        <w:separator/>
      </w:r>
    </w:p>
  </w:footnote>
  <w:footnote w:type="continuationSeparator" w:id="0">
    <w:p w:rsidR="002712AA" w:rsidRDefault="002712A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163EC"/>
    <w:rsid w:val="00033947"/>
    <w:rsid w:val="00036FFD"/>
    <w:rsid w:val="00037DC3"/>
    <w:rsid w:val="00045589"/>
    <w:rsid w:val="0005166C"/>
    <w:rsid w:val="00053689"/>
    <w:rsid w:val="00062E7D"/>
    <w:rsid w:val="0007262F"/>
    <w:rsid w:val="0007352C"/>
    <w:rsid w:val="00073A3F"/>
    <w:rsid w:val="00073BFC"/>
    <w:rsid w:val="0007544B"/>
    <w:rsid w:val="00075474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07092"/>
    <w:rsid w:val="00110D76"/>
    <w:rsid w:val="001117E3"/>
    <w:rsid w:val="001220C4"/>
    <w:rsid w:val="0012792E"/>
    <w:rsid w:val="00137A75"/>
    <w:rsid w:val="0014703B"/>
    <w:rsid w:val="00165A62"/>
    <w:rsid w:val="00166984"/>
    <w:rsid w:val="00170790"/>
    <w:rsid w:val="001714DC"/>
    <w:rsid w:val="001750A9"/>
    <w:rsid w:val="00175CC4"/>
    <w:rsid w:val="00193898"/>
    <w:rsid w:val="0019395D"/>
    <w:rsid w:val="00197131"/>
    <w:rsid w:val="001A7B6D"/>
    <w:rsid w:val="001B2609"/>
    <w:rsid w:val="001C30D0"/>
    <w:rsid w:val="001C33EB"/>
    <w:rsid w:val="001C7C85"/>
    <w:rsid w:val="001D3EE8"/>
    <w:rsid w:val="001F7198"/>
    <w:rsid w:val="00200B90"/>
    <w:rsid w:val="002027C2"/>
    <w:rsid w:val="0020654D"/>
    <w:rsid w:val="00210407"/>
    <w:rsid w:val="00212243"/>
    <w:rsid w:val="00217A2F"/>
    <w:rsid w:val="002369BD"/>
    <w:rsid w:val="00237581"/>
    <w:rsid w:val="00242FE4"/>
    <w:rsid w:val="002435A1"/>
    <w:rsid w:val="00257738"/>
    <w:rsid w:val="00262965"/>
    <w:rsid w:val="00267C59"/>
    <w:rsid w:val="002712AA"/>
    <w:rsid w:val="00275695"/>
    <w:rsid w:val="0027573F"/>
    <w:rsid w:val="002864B7"/>
    <w:rsid w:val="002917F9"/>
    <w:rsid w:val="002C408D"/>
    <w:rsid w:val="002C6B87"/>
    <w:rsid w:val="002E624F"/>
    <w:rsid w:val="002F1603"/>
    <w:rsid w:val="002F4386"/>
    <w:rsid w:val="002F5736"/>
    <w:rsid w:val="0030165A"/>
    <w:rsid w:val="003053E8"/>
    <w:rsid w:val="00316ED2"/>
    <w:rsid w:val="003178E9"/>
    <w:rsid w:val="003470CE"/>
    <w:rsid w:val="00355ADC"/>
    <w:rsid w:val="00360879"/>
    <w:rsid w:val="00366785"/>
    <w:rsid w:val="00372212"/>
    <w:rsid w:val="00382C66"/>
    <w:rsid w:val="00387F90"/>
    <w:rsid w:val="00391921"/>
    <w:rsid w:val="00395741"/>
    <w:rsid w:val="00396EC2"/>
    <w:rsid w:val="003A4F15"/>
    <w:rsid w:val="003B4FB0"/>
    <w:rsid w:val="003B775B"/>
    <w:rsid w:val="003C08CD"/>
    <w:rsid w:val="003C2894"/>
    <w:rsid w:val="003E088D"/>
    <w:rsid w:val="003E1AEB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61C8"/>
    <w:rsid w:val="00417051"/>
    <w:rsid w:val="004256BD"/>
    <w:rsid w:val="00430DBD"/>
    <w:rsid w:val="0044735F"/>
    <w:rsid w:val="0045769D"/>
    <w:rsid w:val="00465D9F"/>
    <w:rsid w:val="00472395"/>
    <w:rsid w:val="00485861"/>
    <w:rsid w:val="004A04A0"/>
    <w:rsid w:val="004A31CE"/>
    <w:rsid w:val="004A4883"/>
    <w:rsid w:val="004A6553"/>
    <w:rsid w:val="004B0F42"/>
    <w:rsid w:val="004C2A1C"/>
    <w:rsid w:val="004C3688"/>
    <w:rsid w:val="004D353F"/>
    <w:rsid w:val="004D5892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049F"/>
    <w:rsid w:val="005720BC"/>
    <w:rsid w:val="00582F94"/>
    <w:rsid w:val="0058741D"/>
    <w:rsid w:val="00590166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2D6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6F6BB4"/>
    <w:rsid w:val="00700DA1"/>
    <w:rsid w:val="00704C0E"/>
    <w:rsid w:val="00712C7A"/>
    <w:rsid w:val="007170EC"/>
    <w:rsid w:val="007236B2"/>
    <w:rsid w:val="00724747"/>
    <w:rsid w:val="007322EE"/>
    <w:rsid w:val="00732A7E"/>
    <w:rsid w:val="00752AEB"/>
    <w:rsid w:val="00762EBA"/>
    <w:rsid w:val="007774C7"/>
    <w:rsid w:val="0079445B"/>
    <w:rsid w:val="007A2FE9"/>
    <w:rsid w:val="007A65B8"/>
    <w:rsid w:val="007B291F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6C5C"/>
    <w:rsid w:val="00881E14"/>
    <w:rsid w:val="00890A5C"/>
    <w:rsid w:val="008933A0"/>
    <w:rsid w:val="00895282"/>
    <w:rsid w:val="0089635A"/>
    <w:rsid w:val="0089753F"/>
    <w:rsid w:val="008A4611"/>
    <w:rsid w:val="008A73CB"/>
    <w:rsid w:val="008A7C67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3AEC"/>
    <w:rsid w:val="00A56527"/>
    <w:rsid w:val="00A5699E"/>
    <w:rsid w:val="00A73CCD"/>
    <w:rsid w:val="00A77FBF"/>
    <w:rsid w:val="00A80CED"/>
    <w:rsid w:val="00AA6CF6"/>
    <w:rsid w:val="00AA72D8"/>
    <w:rsid w:val="00AB7DDF"/>
    <w:rsid w:val="00AC2D0B"/>
    <w:rsid w:val="00AD0E57"/>
    <w:rsid w:val="00AD1209"/>
    <w:rsid w:val="00AD1F0A"/>
    <w:rsid w:val="00AD28B2"/>
    <w:rsid w:val="00AE04A0"/>
    <w:rsid w:val="00AF05CB"/>
    <w:rsid w:val="00AF1637"/>
    <w:rsid w:val="00B01350"/>
    <w:rsid w:val="00B06E2F"/>
    <w:rsid w:val="00B17BEE"/>
    <w:rsid w:val="00B232F1"/>
    <w:rsid w:val="00B26755"/>
    <w:rsid w:val="00B35C23"/>
    <w:rsid w:val="00B44DB8"/>
    <w:rsid w:val="00B46513"/>
    <w:rsid w:val="00B51807"/>
    <w:rsid w:val="00B52C54"/>
    <w:rsid w:val="00B60DB0"/>
    <w:rsid w:val="00B616B7"/>
    <w:rsid w:val="00B61B8B"/>
    <w:rsid w:val="00B66F8F"/>
    <w:rsid w:val="00B6785A"/>
    <w:rsid w:val="00B7316A"/>
    <w:rsid w:val="00B74B88"/>
    <w:rsid w:val="00B9643A"/>
    <w:rsid w:val="00BB3C54"/>
    <w:rsid w:val="00BC1DCE"/>
    <w:rsid w:val="00BC6FA1"/>
    <w:rsid w:val="00BC7323"/>
    <w:rsid w:val="00BD3171"/>
    <w:rsid w:val="00BF1034"/>
    <w:rsid w:val="00BF6F76"/>
    <w:rsid w:val="00BF74C7"/>
    <w:rsid w:val="00C12969"/>
    <w:rsid w:val="00C17E28"/>
    <w:rsid w:val="00C216CC"/>
    <w:rsid w:val="00C3103C"/>
    <w:rsid w:val="00C46593"/>
    <w:rsid w:val="00C51BA1"/>
    <w:rsid w:val="00C522E9"/>
    <w:rsid w:val="00C55B0F"/>
    <w:rsid w:val="00C60794"/>
    <w:rsid w:val="00C610FE"/>
    <w:rsid w:val="00C70878"/>
    <w:rsid w:val="00C7559F"/>
    <w:rsid w:val="00C87D37"/>
    <w:rsid w:val="00C91980"/>
    <w:rsid w:val="00C94AB0"/>
    <w:rsid w:val="00C96C3D"/>
    <w:rsid w:val="00CA3384"/>
    <w:rsid w:val="00CB3D0D"/>
    <w:rsid w:val="00CB49BA"/>
    <w:rsid w:val="00CB4C6F"/>
    <w:rsid w:val="00CB52FD"/>
    <w:rsid w:val="00CB6717"/>
    <w:rsid w:val="00CD0A7A"/>
    <w:rsid w:val="00CD14C6"/>
    <w:rsid w:val="00CD1FDF"/>
    <w:rsid w:val="00CD401E"/>
    <w:rsid w:val="00CD75C5"/>
    <w:rsid w:val="00CE0AD9"/>
    <w:rsid w:val="00D13E6E"/>
    <w:rsid w:val="00D208E8"/>
    <w:rsid w:val="00D23A5A"/>
    <w:rsid w:val="00D25140"/>
    <w:rsid w:val="00D31F4A"/>
    <w:rsid w:val="00D36FB2"/>
    <w:rsid w:val="00D43EBE"/>
    <w:rsid w:val="00D67265"/>
    <w:rsid w:val="00D74E57"/>
    <w:rsid w:val="00D80398"/>
    <w:rsid w:val="00D86120"/>
    <w:rsid w:val="00D9089F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254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47C3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56944"/>
    <w:rsid w:val="00F56CD3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300"/>
  <w15:docId w15:val="{CE64DB7A-20F9-420E-87D5-D000C370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slayer.net" TargetMode="External"/><Relationship Id="rId18" Type="http://schemas.openxmlformats.org/officeDocument/2006/relationships/hyperlink" Target="http://www.youtube.com/watch?v=UJe1A5M4t3o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facebook.de/slay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yticket.de/slayer-tickets-248.html" TargetMode="External"/><Relationship Id="rId17" Type="http://schemas.openxmlformats.org/officeDocument/2006/relationships/hyperlink" Target="http://www.youtube.com/watch?v=lbbU-79B4cc" TargetMode="External"/><Relationship Id="rId25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http://www.nuclearblast.de/270371" TargetMode="External"/><Relationship Id="rId20" Type="http://schemas.openxmlformats.org/officeDocument/2006/relationships/hyperlink" Target="http://www.slayer.ne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ntim.de" TargetMode="External"/><Relationship Id="rId24" Type="http://schemas.openxmlformats.org/officeDocument/2006/relationships/hyperlink" Target="http://www.facebook.com/WizardPromo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clearblast.de/270372" TargetMode="External"/><Relationship Id="rId23" Type="http://schemas.openxmlformats.org/officeDocument/2006/relationships/hyperlink" Target="http://www.wizpro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myticket.de/slayer-tickets-248.html" TargetMode="External"/><Relationship Id="rId19" Type="http://schemas.openxmlformats.org/officeDocument/2006/relationships/hyperlink" Target="http://www.youtube.com/watch?v=MsliP7opt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nuclearblast.de/270373" TargetMode="External"/><Relationship Id="rId22" Type="http://schemas.openxmlformats.org/officeDocument/2006/relationships/hyperlink" Target="http://www.nuclearblast.de/slayer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C477-CFFE-4DC2-A5AF-2D477CC03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4</cp:revision>
  <cp:lastPrinted>2018-05-11T07:50:00Z</cp:lastPrinted>
  <dcterms:created xsi:type="dcterms:W3CDTF">2018-05-11T07:48:00Z</dcterms:created>
  <dcterms:modified xsi:type="dcterms:W3CDTF">2018-05-11T07:55:00Z</dcterms:modified>
</cp:coreProperties>
</file>