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75132E" w:rsidRDefault="009D4E9E" w:rsidP="006B1325">
      <w:pPr>
        <w:rPr>
          <w:rFonts w:ascii="Cambria" w:hAnsi="Cambria"/>
          <w:b/>
        </w:rPr>
      </w:pPr>
      <w:r w:rsidRPr="0075132E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8AE4CB8" wp14:editId="21C1D835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75132E">
        <w:rPr>
          <w:rFonts w:ascii="Cambria" w:hAnsi="Cambria"/>
          <w:b/>
        </w:rPr>
        <w:tab/>
      </w:r>
    </w:p>
    <w:p w:rsidR="00C7559F" w:rsidRPr="0075132E" w:rsidRDefault="00C7559F" w:rsidP="006B1325">
      <w:pPr>
        <w:rPr>
          <w:rFonts w:ascii="Cambria" w:hAnsi="Cambria"/>
          <w:b/>
        </w:rPr>
      </w:pPr>
    </w:p>
    <w:p w:rsidR="00C7559F" w:rsidRPr="0075132E" w:rsidRDefault="00C7559F" w:rsidP="006B1325">
      <w:pPr>
        <w:rPr>
          <w:rFonts w:ascii="Cambria" w:hAnsi="Cambria"/>
          <w:b/>
        </w:rPr>
      </w:pPr>
    </w:p>
    <w:p w:rsidR="00FB45CB" w:rsidRPr="0075132E" w:rsidRDefault="00FB45CB" w:rsidP="006E5AD6">
      <w:pPr>
        <w:spacing w:after="0"/>
        <w:rPr>
          <w:rFonts w:ascii="Cambria" w:hAnsi="Cambria"/>
          <w:b/>
        </w:rPr>
      </w:pPr>
    </w:p>
    <w:p w:rsidR="006E5AD6" w:rsidRPr="0075132E" w:rsidRDefault="006E5AD6" w:rsidP="006E5AD6">
      <w:pPr>
        <w:spacing w:after="0"/>
        <w:rPr>
          <w:rFonts w:ascii="Cambria" w:hAnsi="Cambria"/>
          <w:b/>
        </w:rPr>
      </w:pPr>
    </w:p>
    <w:p w:rsidR="006E5AD6" w:rsidRPr="0075132E" w:rsidRDefault="006E5AD6" w:rsidP="006E5AD6">
      <w:pPr>
        <w:spacing w:after="0"/>
        <w:rPr>
          <w:rFonts w:ascii="Cambria" w:hAnsi="Cambria"/>
          <w:b/>
        </w:rPr>
      </w:pPr>
    </w:p>
    <w:p w:rsidR="006B1325" w:rsidRPr="0075132E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75132E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75132E" w:rsidRDefault="005C704D" w:rsidP="0005166C">
      <w:pPr>
        <w:jc w:val="center"/>
        <w:rPr>
          <w:rFonts w:ascii="Cambria" w:hAnsi="Cambria" w:cs="AGaramondPro-Regular"/>
          <w:b/>
          <w:lang w:val="en-US"/>
        </w:rPr>
      </w:pPr>
      <w:r w:rsidRPr="0075132E">
        <w:rPr>
          <w:rFonts w:ascii="Cambria" w:hAnsi="Cambria"/>
          <w:b/>
          <w:noProof/>
          <w:sz w:val="90"/>
          <w:szCs w:val="90"/>
          <w:lang w:val="en-US" w:eastAsia="de-DE"/>
        </w:rPr>
        <w:t>A</w:t>
      </w:r>
      <w:r w:rsidR="00FA3E5C" w:rsidRPr="0075132E">
        <w:rPr>
          <w:rFonts w:ascii="Cambria" w:hAnsi="Cambria"/>
          <w:b/>
          <w:noProof/>
          <w:sz w:val="90"/>
          <w:szCs w:val="90"/>
          <w:lang w:val="en-US" w:eastAsia="de-DE"/>
        </w:rPr>
        <w:t>TTILA</w:t>
      </w:r>
      <w:r w:rsidR="006E5AD6" w:rsidRPr="0075132E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FA3E5C" w:rsidRPr="0075132E">
        <w:rPr>
          <w:rFonts w:ascii="Cambria" w:hAnsi="Cambria"/>
          <w:i/>
          <w:spacing w:val="140"/>
          <w:sz w:val="34"/>
          <w:szCs w:val="44"/>
          <w:lang w:val="en-US"/>
        </w:rPr>
        <w:t xml:space="preserve">The European Chaos </w:t>
      </w:r>
      <w:r w:rsidR="00275695" w:rsidRPr="0075132E">
        <w:rPr>
          <w:rFonts w:ascii="Cambria" w:hAnsi="Cambria"/>
          <w:i/>
          <w:spacing w:val="140"/>
          <w:sz w:val="34"/>
          <w:szCs w:val="44"/>
          <w:lang w:val="en-US"/>
        </w:rPr>
        <w:t>Tour</w:t>
      </w:r>
      <w:r w:rsidR="003470CE" w:rsidRPr="0075132E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5B1B94" w:rsidRPr="0075132E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 w:rsidR="00FA3E5C" w:rsidRPr="0075132E">
        <w:rPr>
          <w:rFonts w:ascii="Cambria" w:hAnsi="Cambria"/>
          <w:i/>
          <w:spacing w:val="140"/>
          <w:sz w:val="34"/>
          <w:szCs w:val="44"/>
          <w:lang w:val="en-US"/>
        </w:rPr>
        <w:t>7</w:t>
      </w:r>
      <w:r w:rsidR="0075132E" w:rsidRPr="0075132E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75132E" w:rsidRDefault="009A2B6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75132E">
        <w:rPr>
          <w:rFonts w:ascii="Cambria" w:hAnsi="Cambria"/>
          <w:b/>
          <w:sz w:val="26"/>
          <w:szCs w:val="26"/>
        </w:rPr>
        <w:t>Das Deathcore-Quartett</w:t>
      </w:r>
      <w:r w:rsidR="00B334C3" w:rsidRPr="0075132E">
        <w:rPr>
          <w:rFonts w:ascii="Cambria" w:hAnsi="Cambria"/>
          <w:b/>
          <w:sz w:val="26"/>
          <w:szCs w:val="26"/>
        </w:rPr>
        <w:t xml:space="preserve"> aus Atlanta</w:t>
      </w:r>
      <w:r w:rsidR="007774C7" w:rsidRPr="0075132E">
        <w:rPr>
          <w:rFonts w:ascii="Cambria" w:hAnsi="Cambria"/>
          <w:b/>
          <w:sz w:val="26"/>
          <w:szCs w:val="26"/>
        </w:rPr>
        <w:t xml:space="preserve"> </w:t>
      </w:r>
      <w:r w:rsidRPr="0075132E">
        <w:rPr>
          <w:rFonts w:ascii="Cambria" w:hAnsi="Cambria"/>
          <w:b/>
          <w:sz w:val="26"/>
          <w:szCs w:val="26"/>
        </w:rPr>
        <w:t>2017</w:t>
      </w:r>
      <w:r w:rsidR="00677BC8" w:rsidRPr="0075132E">
        <w:rPr>
          <w:rFonts w:ascii="Cambria" w:hAnsi="Cambria"/>
          <w:b/>
          <w:sz w:val="26"/>
          <w:szCs w:val="26"/>
        </w:rPr>
        <w:t xml:space="preserve"> </w:t>
      </w:r>
      <w:r w:rsidR="00B74B88" w:rsidRPr="0075132E">
        <w:rPr>
          <w:rFonts w:ascii="Cambria" w:hAnsi="Cambria"/>
          <w:b/>
          <w:sz w:val="26"/>
          <w:szCs w:val="26"/>
        </w:rPr>
        <w:t>live in Deutschland</w:t>
      </w:r>
    </w:p>
    <w:p w:rsidR="0005166C" w:rsidRPr="0075132E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75132E">
        <w:rPr>
          <w:rFonts w:ascii="Cambria" w:hAnsi="Cambria"/>
          <w:b/>
          <w:sz w:val="26"/>
          <w:szCs w:val="26"/>
        </w:rPr>
        <w:t xml:space="preserve">Shows im </w:t>
      </w:r>
      <w:r w:rsidR="00FA3E5C" w:rsidRPr="0075132E">
        <w:rPr>
          <w:rFonts w:ascii="Cambria" w:hAnsi="Cambria"/>
          <w:b/>
          <w:sz w:val="26"/>
          <w:szCs w:val="26"/>
        </w:rPr>
        <w:t>Apr</w:t>
      </w:r>
      <w:r w:rsidRPr="0075132E">
        <w:rPr>
          <w:rFonts w:ascii="Cambria" w:hAnsi="Cambria"/>
          <w:b/>
          <w:sz w:val="26"/>
          <w:szCs w:val="26"/>
        </w:rPr>
        <w:t>i</w:t>
      </w:r>
      <w:r w:rsidR="00FA3E5C" w:rsidRPr="0075132E">
        <w:rPr>
          <w:rFonts w:ascii="Cambria" w:hAnsi="Cambria"/>
          <w:b/>
          <w:sz w:val="26"/>
          <w:szCs w:val="26"/>
        </w:rPr>
        <w:t>l</w:t>
      </w:r>
      <w:r w:rsidRPr="0075132E">
        <w:rPr>
          <w:rFonts w:ascii="Cambria" w:hAnsi="Cambria"/>
          <w:b/>
          <w:sz w:val="26"/>
          <w:szCs w:val="26"/>
        </w:rPr>
        <w:t xml:space="preserve"> 201</w:t>
      </w:r>
      <w:r w:rsidR="00FA3E5C" w:rsidRPr="0075132E">
        <w:rPr>
          <w:rFonts w:ascii="Cambria" w:hAnsi="Cambria"/>
          <w:b/>
          <w:sz w:val="26"/>
          <w:szCs w:val="26"/>
        </w:rPr>
        <w:t>7</w:t>
      </w:r>
      <w:r w:rsidRPr="0075132E">
        <w:rPr>
          <w:rFonts w:ascii="Cambria" w:hAnsi="Cambria"/>
          <w:b/>
          <w:sz w:val="26"/>
          <w:szCs w:val="26"/>
        </w:rPr>
        <w:t xml:space="preserve"> in </w:t>
      </w:r>
      <w:r w:rsidR="00FA3E5C" w:rsidRPr="0075132E">
        <w:rPr>
          <w:rFonts w:ascii="Cambria" w:hAnsi="Cambria"/>
          <w:b/>
          <w:sz w:val="26"/>
          <w:szCs w:val="26"/>
        </w:rPr>
        <w:t xml:space="preserve">Köln, </w:t>
      </w:r>
      <w:r w:rsidRPr="0075132E">
        <w:rPr>
          <w:rFonts w:ascii="Cambria" w:hAnsi="Cambria"/>
          <w:b/>
          <w:sz w:val="26"/>
          <w:szCs w:val="26"/>
        </w:rPr>
        <w:t>Berlin</w:t>
      </w:r>
      <w:r w:rsidR="00677BC8" w:rsidRPr="0075132E">
        <w:rPr>
          <w:rFonts w:ascii="Cambria" w:hAnsi="Cambria"/>
          <w:b/>
          <w:sz w:val="26"/>
          <w:szCs w:val="26"/>
        </w:rPr>
        <w:t>,</w:t>
      </w:r>
      <w:r w:rsidRPr="0075132E">
        <w:rPr>
          <w:rFonts w:ascii="Cambria" w:hAnsi="Cambria"/>
          <w:b/>
          <w:sz w:val="26"/>
          <w:szCs w:val="26"/>
        </w:rPr>
        <w:t xml:space="preserve"> </w:t>
      </w:r>
      <w:r w:rsidR="00FA3E5C" w:rsidRPr="0075132E">
        <w:rPr>
          <w:rFonts w:ascii="Cambria" w:hAnsi="Cambria"/>
          <w:b/>
          <w:sz w:val="26"/>
          <w:szCs w:val="26"/>
        </w:rPr>
        <w:t xml:space="preserve">Stuttgart, </w:t>
      </w:r>
      <w:r w:rsidRPr="0075132E">
        <w:rPr>
          <w:rFonts w:ascii="Cambria" w:hAnsi="Cambria"/>
          <w:b/>
          <w:sz w:val="26"/>
          <w:szCs w:val="26"/>
        </w:rPr>
        <w:t>H</w:t>
      </w:r>
      <w:r w:rsidR="00B01350" w:rsidRPr="0075132E">
        <w:rPr>
          <w:rFonts w:ascii="Cambria" w:hAnsi="Cambria"/>
          <w:b/>
          <w:sz w:val="26"/>
          <w:szCs w:val="26"/>
        </w:rPr>
        <w:t>amburg</w:t>
      </w:r>
      <w:r w:rsidR="00677BC8" w:rsidRPr="0075132E">
        <w:rPr>
          <w:rFonts w:ascii="Cambria" w:hAnsi="Cambria"/>
          <w:b/>
          <w:sz w:val="26"/>
          <w:szCs w:val="26"/>
        </w:rPr>
        <w:t xml:space="preserve"> und München</w:t>
      </w:r>
    </w:p>
    <w:p w:rsidR="0005166C" w:rsidRPr="0075132E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75132E">
        <w:rPr>
          <w:rFonts w:ascii="Cambria" w:hAnsi="Cambria"/>
          <w:b/>
          <w:sz w:val="26"/>
          <w:szCs w:val="26"/>
        </w:rPr>
        <w:t xml:space="preserve">Aktuelles Album </w:t>
      </w:r>
      <w:r w:rsidR="00FA3E5C" w:rsidRPr="0075132E">
        <w:rPr>
          <w:rFonts w:ascii="Cambria" w:hAnsi="Cambria"/>
          <w:b/>
          <w:sz w:val="26"/>
          <w:szCs w:val="26"/>
        </w:rPr>
        <w:t>„</w:t>
      </w:r>
      <w:r w:rsidR="006E54FB" w:rsidRPr="0075132E">
        <w:rPr>
          <w:rFonts w:ascii="Cambria" w:hAnsi="Cambria"/>
          <w:b/>
          <w:sz w:val="26"/>
          <w:szCs w:val="26"/>
        </w:rPr>
        <w:t>Chaos</w:t>
      </w:r>
      <w:r w:rsidRPr="0075132E">
        <w:rPr>
          <w:rFonts w:ascii="Cambria" w:hAnsi="Cambria"/>
          <w:b/>
          <w:sz w:val="26"/>
          <w:szCs w:val="26"/>
        </w:rPr>
        <w:t xml:space="preserve">“ </w:t>
      </w:r>
      <w:r w:rsidR="009A2B65" w:rsidRPr="0075132E">
        <w:rPr>
          <w:rFonts w:ascii="Cambria" w:hAnsi="Cambria"/>
          <w:b/>
          <w:sz w:val="26"/>
          <w:szCs w:val="26"/>
        </w:rPr>
        <w:t xml:space="preserve">via SharpTone Records </w:t>
      </w:r>
      <w:r w:rsidR="00DD233C" w:rsidRPr="0075132E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75132E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75132E">
        <w:rPr>
          <w:rFonts w:ascii="Cambria" w:hAnsi="Cambria"/>
          <w:b/>
          <w:sz w:val="26"/>
          <w:szCs w:val="26"/>
        </w:rPr>
        <w:t xml:space="preserve">Tickets ab </w:t>
      </w:r>
      <w:r w:rsidR="0075132E" w:rsidRPr="0075132E">
        <w:rPr>
          <w:rFonts w:ascii="Cambria" w:hAnsi="Cambria"/>
          <w:b/>
          <w:sz w:val="26"/>
          <w:szCs w:val="26"/>
        </w:rPr>
        <w:t>Mittwoch</w:t>
      </w:r>
      <w:r w:rsidR="00DD233C" w:rsidRPr="0075132E">
        <w:rPr>
          <w:rFonts w:ascii="Cambria" w:hAnsi="Cambria"/>
          <w:b/>
          <w:sz w:val="26"/>
          <w:szCs w:val="26"/>
        </w:rPr>
        <w:t>, 1</w:t>
      </w:r>
      <w:r w:rsidR="000A4C28" w:rsidRPr="0075132E">
        <w:rPr>
          <w:rFonts w:ascii="Cambria" w:hAnsi="Cambria"/>
          <w:b/>
          <w:sz w:val="26"/>
          <w:szCs w:val="26"/>
        </w:rPr>
        <w:t>6</w:t>
      </w:r>
      <w:r w:rsidR="00DD233C" w:rsidRPr="0075132E">
        <w:rPr>
          <w:rFonts w:ascii="Cambria" w:hAnsi="Cambria"/>
          <w:b/>
          <w:sz w:val="26"/>
          <w:szCs w:val="26"/>
        </w:rPr>
        <w:t xml:space="preserve">. </w:t>
      </w:r>
      <w:r w:rsidR="00FA3E5C" w:rsidRPr="0075132E">
        <w:rPr>
          <w:rFonts w:ascii="Cambria" w:hAnsi="Cambria"/>
          <w:b/>
          <w:sz w:val="26"/>
          <w:szCs w:val="26"/>
        </w:rPr>
        <w:t>Novembe</w:t>
      </w:r>
      <w:r w:rsidR="00DD233C" w:rsidRPr="0075132E">
        <w:rPr>
          <w:rFonts w:ascii="Cambria" w:hAnsi="Cambria"/>
          <w:b/>
          <w:sz w:val="26"/>
          <w:szCs w:val="26"/>
        </w:rPr>
        <w:t>r 2016</w:t>
      </w:r>
      <w:r w:rsidRPr="0075132E">
        <w:rPr>
          <w:rFonts w:ascii="Cambria" w:hAnsi="Cambria"/>
          <w:b/>
          <w:sz w:val="26"/>
          <w:szCs w:val="26"/>
        </w:rPr>
        <w:t xml:space="preserve"> im Presale erhältlich</w:t>
      </w:r>
      <w:r w:rsidR="0075132E" w:rsidRPr="0075132E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75132E" w:rsidRDefault="009A2B65" w:rsidP="009A2B65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3"/>
          <w:szCs w:val="23"/>
        </w:rPr>
      </w:pPr>
      <w:r w:rsidRPr="0075132E">
        <w:rPr>
          <w:rFonts w:ascii="Cambria" w:hAnsi="Cambria" w:cs="AGaramondPro-Regular"/>
          <w:sz w:val="23"/>
          <w:szCs w:val="23"/>
        </w:rPr>
        <w:t xml:space="preserve">Frankfurt, 14. November 2016 - </w:t>
      </w:r>
      <w:r w:rsidR="00C724CE" w:rsidRPr="0075132E">
        <w:rPr>
          <w:rFonts w:ascii="Cambria" w:hAnsi="Cambria" w:cs="AGaramondPro-Regular"/>
          <w:sz w:val="23"/>
          <w:szCs w:val="23"/>
        </w:rPr>
        <w:t xml:space="preserve">Erstmals seit ihren beiden </w:t>
      </w:r>
      <w:r w:rsidR="00267C59" w:rsidRPr="0075132E">
        <w:rPr>
          <w:rFonts w:ascii="Cambria" w:hAnsi="Cambria" w:cs="AGaramondPro-Regular"/>
          <w:sz w:val="23"/>
          <w:szCs w:val="23"/>
        </w:rPr>
        <w:t>Auftritt</w:t>
      </w:r>
      <w:r w:rsidR="00C724CE" w:rsidRPr="0075132E">
        <w:rPr>
          <w:rFonts w:ascii="Cambria" w:hAnsi="Cambria" w:cs="AGaramondPro-Regular"/>
          <w:sz w:val="23"/>
          <w:szCs w:val="23"/>
        </w:rPr>
        <w:t xml:space="preserve">en in München und Frankfurt im Juni 2015 kommen </w:t>
      </w:r>
      <w:r w:rsidR="00C724CE" w:rsidRPr="0075132E">
        <w:rPr>
          <w:rFonts w:ascii="Cambria" w:hAnsi="Cambria" w:cs="AGaramondPro-Regular"/>
          <w:b/>
          <w:sz w:val="23"/>
          <w:szCs w:val="23"/>
        </w:rPr>
        <w:t>Attila</w:t>
      </w:r>
      <w:r w:rsidR="00267C59" w:rsidRPr="0075132E">
        <w:rPr>
          <w:rFonts w:ascii="Cambria" w:hAnsi="Cambria" w:cs="AGaramondPro-Regular"/>
          <w:b/>
          <w:sz w:val="23"/>
          <w:szCs w:val="23"/>
        </w:rPr>
        <w:t xml:space="preserve"> </w:t>
      </w:r>
      <w:r w:rsidR="00267C59" w:rsidRPr="0075132E">
        <w:rPr>
          <w:rFonts w:ascii="Cambria" w:hAnsi="Cambria" w:cs="AGaramondPro-Regular"/>
          <w:sz w:val="23"/>
          <w:szCs w:val="23"/>
        </w:rPr>
        <w:t>wieder n</w:t>
      </w:r>
      <w:r w:rsidR="003E795E" w:rsidRPr="0075132E">
        <w:rPr>
          <w:rFonts w:ascii="Cambria" w:hAnsi="Cambria" w:cs="AGaramondPro-Regular"/>
          <w:sz w:val="23"/>
          <w:szCs w:val="23"/>
        </w:rPr>
        <w:t>ach</w:t>
      </w:r>
      <w:r w:rsidR="00267C59" w:rsidRPr="0075132E">
        <w:rPr>
          <w:rFonts w:ascii="Cambria" w:hAnsi="Cambria" w:cs="AGaramondPro-Regular"/>
          <w:sz w:val="23"/>
          <w:szCs w:val="23"/>
        </w:rPr>
        <w:t xml:space="preserve"> Deutschland</w:t>
      </w:r>
      <w:r w:rsidR="00C724CE" w:rsidRPr="0075132E">
        <w:rPr>
          <w:rFonts w:ascii="Cambria" w:hAnsi="Cambria" w:cs="AGaramondPro-Regular"/>
          <w:sz w:val="23"/>
          <w:szCs w:val="23"/>
        </w:rPr>
        <w:t xml:space="preserve">. </w:t>
      </w:r>
      <w:r w:rsidR="00AD1F0A" w:rsidRPr="0075132E">
        <w:rPr>
          <w:rFonts w:ascii="Cambria" w:hAnsi="Cambria" w:cs="AGaramondPro-Regular"/>
          <w:sz w:val="23"/>
          <w:szCs w:val="23"/>
        </w:rPr>
        <w:t>D</w:t>
      </w:r>
      <w:r w:rsidR="00267C59" w:rsidRPr="0075132E">
        <w:rPr>
          <w:rFonts w:ascii="Cambria" w:hAnsi="Cambria" w:cs="AGaramondPro-Regular"/>
          <w:sz w:val="23"/>
          <w:szCs w:val="23"/>
        </w:rPr>
        <w:t xml:space="preserve">ie </w:t>
      </w:r>
      <w:r w:rsidR="00D77CDF" w:rsidRPr="0075132E">
        <w:rPr>
          <w:rFonts w:ascii="Cambria" w:hAnsi="Cambria" w:cs="AGaramondPro-Regular"/>
          <w:sz w:val="23"/>
          <w:szCs w:val="23"/>
        </w:rPr>
        <w:t>M</w:t>
      </w:r>
      <w:r w:rsidR="00C724CE" w:rsidRPr="0075132E">
        <w:rPr>
          <w:rFonts w:ascii="Cambria" w:hAnsi="Cambria" w:cs="AGaramondPro-Regular"/>
          <w:sz w:val="23"/>
          <w:szCs w:val="23"/>
        </w:rPr>
        <w:t>e</w:t>
      </w:r>
      <w:r w:rsidR="00D77CDF" w:rsidRPr="0075132E">
        <w:rPr>
          <w:rFonts w:ascii="Cambria" w:hAnsi="Cambria" w:cs="AGaramondPro-Regular"/>
          <w:sz w:val="23"/>
          <w:szCs w:val="23"/>
        </w:rPr>
        <w:t>tal</w:t>
      </w:r>
      <w:r w:rsidR="00C724CE" w:rsidRPr="0075132E">
        <w:rPr>
          <w:rFonts w:ascii="Cambria" w:hAnsi="Cambria" w:cs="AGaramondPro-Regular"/>
          <w:sz w:val="23"/>
          <w:szCs w:val="23"/>
        </w:rPr>
        <w:t>-Band aus Atlanta/Georgia</w:t>
      </w:r>
      <w:r w:rsidR="00267C59" w:rsidRPr="0075132E">
        <w:rPr>
          <w:rFonts w:ascii="Cambria" w:hAnsi="Cambria" w:cs="AGaramondPro-Regular"/>
          <w:sz w:val="23"/>
          <w:szCs w:val="23"/>
        </w:rPr>
        <w:t xml:space="preserve"> </w:t>
      </w:r>
      <w:r w:rsidR="003E795E" w:rsidRPr="0075132E">
        <w:rPr>
          <w:rFonts w:ascii="Cambria" w:hAnsi="Cambria" w:cs="AGaramondPro-Regular"/>
          <w:sz w:val="23"/>
          <w:szCs w:val="23"/>
        </w:rPr>
        <w:t>ha</w:t>
      </w:r>
      <w:r w:rsidR="00C724CE" w:rsidRPr="0075132E">
        <w:rPr>
          <w:rFonts w:ascii="Cambria" w:hAnsi="Cambria" w:cs="AGaramondPro-Regular"/>
          <w:sz w:val="23"/>
          <w:szCs w:val="23"/>
        </w:rPr>
        <w:t>t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 f</w:t>
      </w:r>
      <w:r w:rsidR="00B232F1" w:rsidRPr="0075132E">
        <w:rPr>
          <w:rFonts w:ascii="Cambria" w:hAnsi="Cambria" w:cs="AGaramondPro-Regular"/>
          <w:sz w:val="23"/>
          <w:szCs w:val="23"/>
        </w:rPr>
        <w:t>ünf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 Shows im </w:t>
      </w:r>
      <w:r w:rsidR="00C724CE" w:rsidRPr="0075132E">
        <w:rPr>
          <w:rFonts w:ascii="Cambria" w:hAnsi="Cambria" w:cs="AGaramondPro-Regular"/>
          <w:sz w:val="23"/>
          <w:szCs w:val="23"/>
        </w:rPr>
        <w:t>Apr</w:t>
      </w:r>
      <w:r w:rsidR="00B01350" w:rsidRPr="0075132E">
        <w:rPr>
          <w:rFonts w:ascii="Cambria" w:hAnsi="Cambria" w:cs="AGaramondPro-Regular"/>
          <w:sz w:val="23"/>
          <w:szCs w:val="23"/>
        </w:rPr>
        <w:t>i</w:t>
      </w:r>
      <w:r w:rsidR="00C724CE" w:rsidRPr="0075132E">
        <w:rPr>
          <w:rFonts w:ascii="Cambria" w:hAnsi="Cambria" w:cs="AGaramondPro-Regular"/>
          <w:sz w:val="23"/>
          <w:szCs w:val="23"/>
        </w:rPr>
        <w:t>l</w:t>
      </w:r>
      <w:r w:rsidR="00B01350" w:rsidRPr="0075132E">
        <w:rPr>
          <w:rFonts w:ascii="Cambria" w:hAnsi="Cambria" w:cs="AGaramondPro-Regular"/>
          <w:sz w:val="23"/>
          <w:szCs w:val="23"/>
        </w:rPr>
        <w:t xml:space="preserve"> 201</w:t>
      </w:r>
      <w:r w:rsidR="00C724CE" w:rsidRPr="0075132E">
        <w:rPr>
          <w:rFonts w:ascii="Cambria" w:hAnsi="Cambria" w:cs="AGaramondPro-Regular"/>
          <w:sz w:val="23"/>
          <w:szCs w:val="23"/>
        </w:rPr>
        <w:t>7</w:t>
      </w:r>
      <w:r w:rsidR="00B01350" w:rsidRPr="0075132E">
        <w:rPr>
          <w:rFonts w:ascii="Cambria" w:hAnsi="Cambria" w:cs="AGaramondPro-Regular"/>
          <w:sz w:val="23"/>
          <w:szCs w:val="23"/>
        </w:rPr>
        <w:t xml:space="preserve"> </w:t>
      </w:r>
      <w:r w:rsidR="003E795E" w:rsidRPr="0075132E">
        <w:rPr>
          <w:rFonts w:ascii="Cambria" w:hAnsi="Cambria" w:cs="AGaramondPro-Regular"/>
          <w:sz w:val="23"/>
          <w:szCs w:val="23"/>
        </w:rPr>
        <w:t>bestätigt</w:t>
      </w:r>
      <w:r w:rsidR="00AD1F0A" w:rsidRPr="0075132E">
        <w:rPr>
          <w:rFonts w:ascii="Cambria" w:hAnsi="Cambria" w:cs="AGaramondPro-Regular"/>
          <w:sz w:val="23"/>
          <w:szCs w:val="23"/>
        </w:rPr>
        <w:t xml:space="preserve">, um ihr am </w:t>
      </w:r>
      <w:r w:rsidR="00C724CE" w:rsidRPr="0075132E">
        <w:rPr>
          <w:rFonts w:ascii="Cambria" w:hAnsi="Cambria" w:cs="AGaramondPro-Regular"/>
          <w:sz w:val="23"/>
          <w:szCs w:val="23"/>
        </w:rPr>
        <w:t>4</w:t>
      </w:r>
      <w:r w:rsidR="00AD1F0A" w:rsidRPr="0075132E">
        <w:rPr>
          <w:rFonts w:ascii="Cambria" w:hAnsi="Cambria" w:cs="AGaramondPro-Regular"/>
          <w:sz w:val="23"/>
          <w:szCs w:val="23"/>
        </w:rPr>
        <w:t xml:space="preserve">. </w:t>
      </w:r>
      <w:r w:rsidR="00C724CE" w:rsidRPr="0075132E">
        <w:rPr>
          <w:rFonts w:ascii="Cambria" w:hAnsi="Cambria" w:cs="AGaramondPro-Regular"/>
          <w:sz w:val="23"/>
          <w:szCs w:val="23"/>
        </w:rPr>
        <w:t>Novembe</w:t>
      </w:r>
      <w:r w:rsidR="00AD1F0A" w:rsidRPr="0075132E">
        <w:rPr>
          <w:rFonts w:ascii="Cambria" w:hAnsi="Cambria" w:cs="AGaramondPro-Regular"/>
          <w:sz w:val="23"/>
          <w:szCs w:val="23"/>
        </w:rPr>
        <w:t>r 2016 erschi</w:t>
      </w:r>
      <w:r w:rsidR="00C724CE" w:rsidRPr="0075132E">
        <w:rPr>
          <w:rFonts w:ascii="Cambria" w:hAnsi="Cambria" w:cs="AGaramondPro-Regular"/>
          <w:sz w:val="23"/>
          <w:szCs w:val="23"/>
        </w:rPr>
        <w:t>e</w:t>
      </w:r>
      <w:r w:rsidR="00AD1F0A" w:rsidRPr="0075132E">
        <w:rPr>
          <w:rFonts w:ascii="Cambria" w:hAnsi="Cambria" w:cs="AGaramondPro-Regular"/>
          <w:sz w:val="23"/>
          <w:szCs w:val="23"/>
        </w:rPr>
        <w:t>nenes Album „</w:t>
      </w:r>
      <w:r w:rsidR="00C724CE" w:rsidRPr="0075132E">
        <w:rPr>
          <w:rFonts w:ascii="Cambria" w:hAnsi="Cambria" w:cs="AGaramondPro-Regular"/>
          <w:sz w:val="23"/>
          <w:szCs w:val="23"/>
        </w:rPr>
        <w:t>Chaos</w:t>
      </w:r>
      <w:r w:rsidR="00AD1F0A" w:rsidRPr="0075132E">
        <w:rPr>
          <w:rFonts w:ascii="Cambria" w:hAnsi="Cambria" w:cs="AGaramondPro-Regular"/>
          <w:sz w:val="23"/>
          <w:szCs w:val="23"/>
        </w:rPr>
        <w:t>“ (</w:t>
      </w:r>
      <w:r w:rsidR="00C724CE" w:rsidRPr="0075132E">
        <w:rPr>
          <w:rFonts w:ascii="Cambria" w:hAnsi="Cambria" w:cs="AGaramondPro-Regular"/>
          <w:sz w:val="23"/>
          <w:szCs w:val="23"/>
        </w:rPr>
        <w:t>Sharptone</w:t>
      </w:r>
      <w:r w:rsidR="00AD1F0A" w:rsidRPr="0075132E">
        <w:rPr>
          <w:rFonts w:ascii="Cambria" w:hAnsi="Cambria" w:cs="AGaramondPro-Regular"/>
          <w:sz w:val="23"/>
          <w:szCs w:val="23"/>
        </w:rPr>
        <w:t>/</w:t>
      </w:r>
      <w:r w:rsidR="00C724CE" w:rsidRPr="0075132E">
        <w:rPr>
          <w:rFonts w:ascii="Cambria" w:hAnsi="Cambria" w:cs="AGaramondPro-Regular"/>
          <w:sz w:val="23"/>
          <w:szCs w:val="23"/>
        </w:rPr>
        <w:t>Warner</w:t>
      </w:r>
      <w:r w:rsidR="00AD1F0A" w:rsidRPr="0075132E">
        <w:rPr>
          <w:rFonts w:ascii="Cambria" w:hAnsi="Cambria" w:cs="AGaramondPro-Regular"/>
          <w:sz w:val="23"/>
          <w:szCs w:val="23"/>
        </w:rPr>
        <w:t>) live vorzustellen.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 Das Qu</w:t>
      </w:r>
      <w:r w:rsidR="00962D07" w:rsidRPr="0075132E">
        <w:rPr>
          <w:rFonts w:ascii="Cambria" w:hAnsi="Cambria" w:cs="AGaramondPro-Regular"/>
          <w:sz w:val="23"/>
          <w:szCs w:val="23"/>
        </w:rPr>
        <w:t>ar</w:t>
      </w:r>
      <w:r w:rsidR="00DB65E4" w:rsidRPr="0075132E">
        <w:rPr>
          <w:rFonts w:ascii="Cambria" w:hAnsi="Cambria" w:cs="AGaramondPro-Regular"/>
          <w:sz w:val="23"/>
          <w:szCs w:val="23"/>
        </w:rPr>
        <w:t>t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ett um </w:t>
      </w:r>
      <w:r w:rsidR="00C724CE" w:rsidRPr="0075132E">
        <w:rPr>
          <w:rFonts w:ascii="Cambria" w:hAnsi="Cambria" w:cs="AGaramondPro-Regular"/>
          <w:sz w:val="23"/>
          <w:szCs w:val="23"/>
        </w:rPr>
        <w:t xml:space="preserve">Frontmann Chris ‚Fronz‘ Fronzak 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tritt in folgenden Städten auf: </w:t>
      </w:r>
      <w:r w:rsidR="00B01350" w:rsidRPr="0075132E">
        <w:rPr>
          <w:rFonts w:ascii="Cambria" w:hAnsi="Cambria" w:cs="AGaramondPro-Regular"/>
          <w:sz w:val="23"/>
          <w:szCs w:val="23"/>
        </w:rPr>
        <w:t xml:space="preserve">in </w:t>
      </w:r>
      <w:r w:rsidR="00C724CE" w:rsidRPr="0075132E">
        <w:rPr>
          <w:rFonts w:ascii="Cambria" w:hAnsi="Cambria" w:cs="AGaramondPro-Regular"/>
          <w:sz w:val="23"/>
          <w:szCs w:val="23"/>
        </w:rPr>
        <w:t>Köln</w:t>
      </w:r>
      <w:r w:rsidR="00B01350" w:rsidRPr="0075132E">
        <w:rPr>
          <w:rFonts w:ascii="Cambria" w:hAnsi="Cambria" w:cs="AGaramondPro-Regular"/>
          <w:sz w:val="23"/>
          <w:szCs w:val="23"/>
        </w:rPr>
        <w:t xml:space="preserve"> </w:t>
      </w:r>
      <w:r w:rsidR="003E795E" w:rsidRPr="0075132E">
        <w:rPr>
          <w:rFonts w:ascii="Cambria" w:hAnsi="Cambria" w:cs="AGaramondPro-Regular"/>
          <w:sz w:val="23"/>
          <w:szCs w:val="23"/>
        </w:rPr>
        <w:t>(</w:t>
      </w:r>
      <w:r w:rsidR="00C724CE" w:rsidRPr="0075132E">
        <w:rPr>
          <w:rFonts w:ascii="Cambria" w:hAnsi="Cambria" w:cs="AGaramondPro-Regular"/>
          <w:sz w:val="23"/>
          <w:szCs w:val="23"/>
        </w:rPr>
        <w:t>11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. </w:t>
      </w:r>
      <w:r w:rsidR="00C724CE" w:rsidRPr="0075132E">
        <w:rPr>
          <w:rFonts w:ascii="Cambria" w:hAnsi="Cambria" w:cs="AGaramondPro-Regular"/>
          <w:sz w:val="23"/>
          <w:szCs w:val="23"/>
        </w:rPr>
        <w:t>April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 201</w:t>
      </w:r>
      <w:r w:rsidR="00C724CE" w:rsidRPr="0075132E">
        <w:rPr>
          <w:rFonts w:ascii="Cambria" w:hAnsi="Cambria" w:cs="AGaramondPro-Regular"/>
          <w:sz w:val="23"/>
          <w:szCs w:val="23"/>
        </w:rPr>
        <w:t>7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, </w:t>
      </w:r>
      <w:r w:rsidR="00C724CE" w:rsidRPr="0075132E">
        <w:rPr>
          <w:rFonts w:ascii="Cambria" w:hAnsi="Cambria" w:cs="AGaramondPro-Regular"/>
          <w:sz w:val="23"/>
          <w:szCs w:val="23"/>
        </w:rPr>
        <w:t>L</w:t>
      </w:r>
      <w:r w:rsidR="00B01350" w:rsidRPr="0075132E">
        <w:rPr>
          <w:rFonts w:ascii="Cambria" w:hAnsi="Cambria" w:cs="AGaramondPro-Regular"/>
          <w:sz w:val="23"/>
          <w:szCs w:val="23"/>
        </w:rPr>
        <w:t>ux</w:t>
      </w:r>
      <w:r w:rsidR="00C724CE" w:rsidRPr="0075132E">
        <w:rPr>
          <w:rFonts w:ascii="Cambria" w:hAnsi="Cambria" w:cs="AGaramondPro-Regular"/>
          <w:sz w:val="23"/>
          <w:szCs w:val="23"/>
        </w:rPr>
        <w:t>or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), </w:t>
      </w:r>
      <w:r w:rsidR="007774C7" w:rsidRPr="0075132E">
        <w:rPr>
          <w:rFonts w:ascii="Cambria" w:hAnsi="Cambria" w:cs="AGaramondPro-Regular"/>
          <w:sz w:val="23"/>
          <w:szCs w:val="23"/>
        </w:rPr>
        <w:t xml:space="preserve">in </w:t>
      </w:r>
      <w:r w:rsidR="00C724CE" w:rsidRPr="0075132E">
        <w:rPr>
          <w:rFonts w:ascii="Cambria" w:hAnsi="Cambria" w:cs="AGaramondPro-Regular"/>
          <w:sz w:val="23"/>
          <w:szCs w:val="23"/>
        </w:rPr>
        <w:t>Berlin</w:t>
      </w:r>
      <w:r w:rsidR="007774C7" w:rsidRPr="0075132E">
        <w:rPr>
          <w:rFonts w:ascii="Cambria" w:hAnsi="Cambria" w:cs="AGaramondPro-Regular"/>
          <w:sz w:val="23"/>
          <w:szCs w:val="23"/>
        </w:rPr>
        <w:t xml:space="preserve"> </w:t>
      </w:r>
      <w:r w:rsidR="003E795E" w:rsidRPr="0075132E">
        <w:rPr>
          <w:rFonts w:ascii="Cambria" w:hAnsi="Cambria" w:cs="AGaramondPro-Regular"/>
          <w:sz w:val="23"/>
          <w:szCs w:val="23"/>
        </w:rPr>
        <w:t>(</w:t>
      </w:r>
      <w:r w:rsidR="000A4C28" w:rsidRPr="0075132E">
        <w:rPr>
          <w:rFonts w:ascii="Cambria" w:hAnsi="Cambria" w:cs="AGaramondPro-Regular"/>
          <w:sz w:val="23"/>
          <w:szCs w:val="23"/>
        </w:rPr>
        <w:t>14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. </w:t>
      </w:r>
      <w:r w:rsidR="00C724CE" w:rsidRPr="0075132E">
        <w:rPr>
          <w:rFonts w:ascii="Cambria" w:hAnsi="Cambria" w:cs="AGaramondPro-Regular"/>
          <w:sz w:val="23"/>
          <w:szCs w:val="23"/>
        </w:rPr>
        <w:t>April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 201</w:t>
      </w:r>
      <w:r w:rsidR="00C724CE" w:rsidRPr="0075132E">
        <w:rPr>
          <w:rFonts w:ascii="Cambria" w:hAnsi="Cambria" w:cs="AGaramondPro-Regular"/>
          <w:sz w:val="23"/>
          <w:szCs w:val="23"/>
        </w:rPr>
        <w:t>7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, </w:t>
      </w:r>
      <w:r w:rsidR="00C724CE" w:rsidRPr="0075132E">
        <w:rPr>
          <w:rFonts w:ascii="Cambria" w:hAnsi="Cambria" w:cs="AGaramondPro-Regular"/>
          <w:sz w:val="23"/>
          <w:szCs w:val="23"/>
        </w:rPr>
        <w:t>Bi Nuu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), in </w:t>
      </w:r>
      <w:r w:rsidR="00C724CE" w:rsidRPr="0075132E">
        <w:rPr>
          <w:rFonts w:ascii="Cambria" w:hAnsi="Cambria" w:cs="AGaramondPro-Regular"/>
          <w:sz w:val="23"/>
          <w:szCs w:val="23"/>
        </w:rPr>
        <w:t>Stuttgart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 (</w:t>
      </w:r>
      <w:r w:rsidR="00C724CE" w:rsidRPr="0075132E">
        <w:rPr>
          <w:rFonts w:ascii="Cambria" w:hAnsi="Cambria" w:cs="AGaramondPro-Regular"/>
          <w:sz w:val="23"/>
          <w:szCs w:val="23"/>
        </w:rPr>
        <w:t>15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. </w:t>
      </w:r>
      <w:r w:rsidR="00C724CE" w:rsidRPr="0075132E">
        <w:rPr>
          <w:rFonts w:ascii="Cambria" w:hAnsi="Cambria" w:cs="AGaramondPro-Regular"/>
          <w:sz w:val="23"/>
          <w:szCs w:val="23"/>
        </w:rPr>
        <w:t>Apr</w:t>
      </w:r>
      <w:r w:rsidR="003E795E" w:rsidRPr="0075132E">
        <w:rPr>
          <w:rFonts w:ascii="Cambria" w:hAnsi="Cambria" w:cs="AGaramondPro-Regular"/>
          <w:sz w:val="23"/>
          <w:szCs w:val="23"/>
        </w:rPr>
        <w:t>i</w:t>
      </w:r>
      <w:r w:rsidR="00C724CE" w:rsidRPr="0075132E">
        <w:rPr>
          <w:rFonts w:ascii="Cambria" w:hAnsi="Cambria" w:cs="AGaramondPro-Regular"/>
          <w:sz w:val="23"/>
          <w:szCs w:val="23"/>
        </w:rPr>
        <w:t>l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 201</w:t>
      </w:r>
      <w:r w:rsidR="00C724CE" w:rsidRPr="0075132E">
        <w:rPr>
          <w:rFonts w:ascii="Cambria" w:hAnsi="Cambria" w:cs="AGaramondPro-Regular"/>
          <w:sz w:val="23"/>
          <w:szCs w:val="23"/>
        </w:rPr>
        <w:t>7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, </w:t>
      </w:r>
      <w:r w:rsidR="00C724CE" w:rsidRPr="0075132E">
        <w:rPr>
          <w:rFonts w:ascii="Cambria" w:hAnsi="Cambria" w:cs="AGaramondPro-Regular"/>
          <w:sz w:val="23"/>
          <w:szCs w:val="23"/>
        </w:rPr>
        <w:t>C</w:t>
      </w:r>
      <w:r w:rsidR="003E795E" w:rsidRPr="0075132E">
        <w:rPr>
          <w:rFonts w:ascii="Cambria" w:hAnsi="Cambria" w:cs="AGaramondPro-Regular"/>
          <w:sz w:val="23"/>
          <w:szCs w:val="23"/>
        </w:rPr>
        <w:t>l</w:t>
      </w:r>
      <w:r w:rsidR="0075132E" w:rsidRPr="0075132E">
        <w:rPr>
          <w:rFonts w:ascii="Cambria" w:hAnsi="Cambria" w:cs="AGaramondPro-Regular"/>
          <w:sz w:val="23"/>
          <w:szCs w:val="23"/>
        </w:rPr>
        <w:t>ub Cann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), in </w:t>
      </w:r>
      <w:r w:rsidR="00C724CE" w:rsidRPr="0075132E">
        <w:rPr>
          <w:rFonts w:ascii="Cambria" w:hAnsi="Cambria" w:cs="AGaramondPro-Regular"/>
          <w:sz w:val="23"/>
          <w:szCs w:val="23"/>
        </w:rPr>
        <w:t>Hamb</w:t>
      </w:r>
      <w:r w:rsidR="003E795E" w:rsidRPr="0075132E">
        <w:rPr>
          <w:rFonts w:ascii="Cambria" w:hAnsi="Cambria" w:cs="AGaramondPro-Regular"/>
          <w:sz w:val="23"/>
          <w:szCs w:val="23"/>
        </w:rPr>
        <w:t>ur</w:t>
      </w:r>
      <w:r w:rsidR="00C724CE" w:rsidRPr="0075132E">
        <w:rPr>
          <w:rFonts w:ascii="Cambria" w:hAnsi="Cambria" w:cs="AGaramondPro-Regular"/>
          <w:sz w:val="23"/>
          <w:szCs w:val="23"/>
        </w:rPr>
        <w:t>g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 (</w:t>
      </w:r>
      <w:r w:rsidR="00C724CE" w:rsidRPr="0075132E">
        <w:rPr>
          <w:rFonts w:ascii="Cambria" w:hAnsi="Cambria" w:cs="AGaramondPro-Regular"/>
          <w:sz w:val="23"/>
          <w:szCs w:val="23"/>
        </w:rPr>
        <w:t>20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. </w:t>
      </w:r>
      <w:r w:rsidR="00C724CE" w:rsidRPr="0075132E">
        <w:rPr>
          <w:rFonts w:ascii="Cambria" w:hAnsi="Cambria" w:cs="AGaramondPro-Regular"/>
          <w:sz w:val="23"/>
          <w:szCs w:val="23"/>
        </w:rPr>
        <w:t>April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 201</w:t>
      </w:r>
      <w:r w:rsidR="00C724CE" w:rsidRPr="0075132E">
        <w:rPr>
          <w:rFonts w:ascii="Cambria" w:hAnsi="Cambria" w:cs="AGaramondPro-Regular"/>
          <w:sz w:val="23"/>
          <w:szCs w:val="23"/>
        </w:rPr>
        <w:t>7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, </w:t>
      </w:r>
      <w:r w:rsidR="00C724CE" w:rsidRPr="0075132E">
        <w:rPr>
          <w:rFonts w:ascii="Cambria" w:hAnsi="Cambria" w:cs="AGaramondPro-Regular"/>
          <w:sz w:val="23"/>
          <w:szCs w:val="23"/>
        </w:rPr>
        <w:t>Logo</w:t>
      </w:r>
      <w:r w:rsidR="003E795E" w:rsidRPr="0075132E">
        <w:rPr>
          <w:rFonts w:ascii="Cambria" w:hAnsi="Cambria" w:cs="AGaramondPro-Regular"/>
          <w:sz w:val="23"/>
          <w:szCs w:val="23"/>
        </w:rPr>
        <w:t>) und in München (</w:t>
      </w:r>
      <w:r w:rsidR="00C724CE" w:rsidRPr="0075132E">
        <w:rPr>
          <w:rFonts w:ascii="Cambria" w:hAnsi="Cambria" w:cs="AGaramondPro-Regular"/>
          <w:sz w:val="23"/>
          <w:szCs w:val="23"/>
        </w:rPr>
        <w:t>25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. </w:t>
      </w:r>
      <w:r w:rsidR="00C724CE" w:rsidRPr="0075132E">
        <w:rPr>
          <w:rFonts w:ascii="Cambria" w:hAnsi="Cambria" w:cs="AGaramondPro-Regular"/>
          <w:sz w:val="23"/>
          <w:szCs w:val="23"/>
        </w:rPr>
        <w:t>Apr</w:t>
      </w:r>
      <w:r w:rsidR="003E795E" w:rsidRPr="0075132E">
        <w:rPr>
          <w:rFonts w:ascii="Cambria" w:hAnsi="Cambria" w:cs="AGaramondPro-Regular"/>
          <w:sz w:val="23"/>
          <w:szCs w:val="23"/>
        </w:rPr>
        <w:t>i</w:t>
      </w:r>
      <w:r w:rsidR="00C724CE" w:rsidRPr="0075132E">
        <w:rPr>
          <w:rFonts w:ascii="Cambria" w:hAnsi="Cambria" w:cs="AGaramondPro-Regular"/>
          <w:sz w:val="23"/>
          <w:szCs w:val="23"/>
        </w:rPr>
        <w:t>l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 201</w:t>
      </w:r>
      <w:r w:rsidR="00C724CE" w:rsidRPr="0075132E">
        <w:rPr>
          <w:rFonts w:ascii="Cambria" w:hAnsi="Cambria" w:cs="AGaramondPro-Regular"/>
          <w:sz w:val="23"/>
          <w:szCs w:val="23"/>
        </w:rPr>
        <w:t>7</w:t>
      </w:r>
      <w:r w:rsidR="003E795E" w:rsidRPr="0075132E">
        <w:rPr>
          <w:rFonts w:ascii="Cambria" w:hAnsi="Cambria" w:cs="AGaramondPro-Regular"/>
          <w:sz w:val="23"/>
          <w:szCs w:val="23"/>
        </w:rPr>
        <w:t>, Backstage</w:t>
      </w:r>
      <w:r w:rsidR="00C724CE" w:rsidRPr="0075132E">
        <w:rPr>
          <w:rFonts w:ascii="Cambria" w:hAnsi="Cambria" w:cs="AGaramondPro-Regular"/>
          <w:sz w:val="23"/>
          <w:szCs w:val="23"/>
        </w:rPr>
        <w:t xml:space="preserve"> Halle</w:t>
      </w:r>
      <w:r w:rsidR="003E795E" w:rsidRPr="0075132E">
        <w:rPr>
          <w:rFonts w:ascii="Cambria" w:hAnsi="Cambria" w:cs="AGaramondPro-Regular"/>
          <w:sz w:val="23"/>
          <w:szCs w:val="23"/>
        </w:rPr>
        <w:t xml:space="preserve">). </w:t>
      </w:r>
    </w:p>
    <w:p w:rsidR="00C724CE" w:rsidRPr="0075132E" w:rsidRDefault="00C724CE" w:rsidP="009A2B65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3"/>
          <w:szCs w:val="23"/>
        </w:rPr>
      </w:pPr>
    </w:p>
    <w:p w:rsidR="00962D07" w:rsidRPr="0075132E" w:rsidRDefault="0004014A" w:rsidP="009A2B65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3"/>
          <w:szCs w:val="23"/>
        </w:rPr>
      </w:pPr>
      <w:r w:rsidRPr="0075132E">
        <w:rPr>
          <w:rFonts w:ascii="Cambria" w:hAnsi="Cambria" w:cs="AGaramondPro-Regular"/>
          <w:sz w:val="23"/>
          <w:szCs w:val="23"/>
        </w:rPr>
        <w:t xml:space="preserve">Gegründet werden </w:t>
      </w:r>
      <w:r w:rsidRPr="0075132E">
        <w:rPr>
          <w:rFonts w:ascii="Cambria" w:hAnsi="Cambria" w:cs="AGaramondPro-Regular"/>
          <w:b/>
          <w:sz w:val="23"/>
          <w:szCs w:val="23"/>
        </w:rPr>
        <w:t>Attila</w:t>
      </w:r>
      <w:r w:rsidRPr="0075132E">
        <w:rPr>
          <w:rFonts w:ascii="Cambria" w:hAnsi="Cambria" w:cs="AGaramondPro-Regular"/>
          <w:sz w:val="23"/>
          <w:szCs w:val="23"/>
        </w:rPr>
        <w:t xml:space="preserve"> 2005 von Chris „Fronz“ Fronzak (v), Sean Heenan (dr), Sam Halcomb (b), Matt Booth (g) und Chris Wilson (g). Die fünf Musiker besuchen damals zusammen die </w:t>
      </w:r>
      <w:hyperlink r:id="rId10" w:tooltip="Highschool" w:history="1">
        <w:r w:rsidRPr="0075132E">
          <w:rPr>
            <w:rFonts w:ascii="Cambria" w:hAnsi="Cambria" w:cs="AGaramondPro-Regular"/>
            <w:sz w:val="23"/>
            <w:szCs w:val="23"/>
          </w:rPr>
          <w:t>High School</w:t>
        </w:r>
      </w:hyperlink>
      <w:r w:rsidRPr="0075132E">
        <w:rPr>
          <w:rFonts w:ascii="Cambria" w:hAnsi="Cambria" w:cs="AGaramondPro-Regular"/>
          <w:sz w:val="23"/>
          <w:szCs w:val="23"/>
        </w:rPr>
        <w:t xml:space="preserve"> in Atlanta/Georgia und benennen sich nach dem gleichnamigen </w:t>
      </w:r>
      <w:hyperlink r:id="rId11" w:tooltip="Hunne" w:history="1">
        <w:r w:rsidRPr="0075132E">
          <w:rPr>
            <w:rFonts w:ascii="Cambria" w:hAnsi="Cambria" w:cs="AGaramondPro-Regular"/>
            <w:sz w:val="23"/>
            <w:szCs w:val="23"/>
          </w:rPr>
          <w:t>Hunnenkönig</w:t>
        </w:r>
      </w:hyperlink>
      <w:r w:rsidRPr="0075132E">
        <w:rPr>
          <w:rFonts w:ascii="Cambria" w:hAnsi="Cambria" w:cs="AGaramondPro-Regular"/>
          <w:sz w:val="23"/>
          <w:szCs w:val="23"/>
        </w:rPr>
        <w:t xml:space="preserve">. Die ersten beiden Indie-Alben „Fallacy“ (2007) und „Soundtrack To A Party“  (2008) führen zu einem weltweiten Plattenvertrag mit </w:t>
      </w:r>
      <w:hyperlink r:id="rId12" w:tooltip="Artery Recordings" w:history="1">
        <w:r w:rsidRPr="0075132E">
          <w:rPr>
            <w:rFonts w:ascii="Cambria" w:hAnsi="Cambria" w:cs="AGaramondPro-Regular"/>
            <w:sz w:val="23"/>
            <w:szCs w:val="23"/>
          </w:rPr>
          <w:t>Artery Recordings</w:t>
        </w:r>
      </w:hyperlink>
      <w:r w:rsidRPr="0075132E">
        <w:rPr>
          <w:rFonts w:ascii="Cambria" w:hAnsi="Cambria" w:cs="AGaramondPro-Regular"/>
          <w:sz w:val="23"/>
          <w:szCs w:val="23"/>
        </w:rPr>
        <w:t>. Booth und Wilson steigen 2007 aus und werden durch durch Chris Link und Nate Salameh ersetzt, ein Jahr später folgt Bassist Sam Halcomb</w:t>
      </w:r>
      <w:r w:rsidR="00D77CDF" w:rsidRPr="0075132E">
        <w:rPr>
          <w:rFonts w:ascii="Cambria" w:hAnsi="Cambria" w:cs="AGaramondPro-Regular"/>
          <w:sz w:val="23"/>
          <w:szCs w:val="23"/>
        </w:rPr>
        <w:t xml:space="preserve">, </w:t>
      </w:r>
      <w:r w:rsidRPr="0075132E">
        <w:rPr>
          <w:rFonts w:ascii="Cambria" w:hAnsi="Cambria" w:cs="AGaramondPro-Regular"/>
          <w:sz w:val="23"/>
          <w:szCs w:val="23"/>
        </w:rPr>
        <w:t xml:space="preserve">Paul Ollinger kommt in die Band. </w:t>
      </w:r>
      <w:r w:rsidRPr="0075132E">
        <w:rPr>
          <w:rFonts w:ascii="Cambria" w:hAnsi="Cambria" w:cs="AGaramondPro-Regular"/>
          <w:sz w:val="23"/>
          <w:szCs w:val="23"/>
          <w:lang w:val="en-US"/>
        </w:rPr>
        <w:t xml:space="preserve">Erste kleine Touren mit </w:t>
      </w:r>
      <w:hyperlink r:id="rId13" w:tooltip="Arsonists Get All the Girls" w:history="1">
        <w:r w:rsidRPr="0075132E">
          <w:rPr>
            <w:rFonts w:ascii="Cambria" w:hAnsi="Cambria" w:cs="AGaramondPro-Regular"/>
            <w:sz w:val="23"/>
            <w:szCs w:val="23"/>
            <w:lang w:val="en-US"/>
          </w:rPr>
          <w:t>Arsonists Get All the Girls</w:t>
        </w:r>
      </w:hyperlink>
      <w:r w:rsidRPr="0075132E">
        <w:rPr>
          <w:rFonts w:ascii="Cambria" w:hAnsi="Cambria" w:cs="AGaramondPro-Regular"/>
          <w:sz w:val="23"/>
          <w:szCs w:val="23"/>
          <w:lang w:val="en-US"/>
        </w:rPr>
        <w:t xml:space="preserve">, </w:t>
      </w:r>
      <w:hyperlink r:id="rId14" w:tooltip="See You Next Tuesday" w:history="1">
        <w:r w:rsidRPr="0075132E">
          <w:rPr>
            <w:rFonts w:ascii="Cambria" w:hAnsi="Cambria" w:cs="AGaramondPro-Regular"/>
            <w:sz w:val="23"/>
            <w:szCs w:val="23"/>
            <w:lang w:val="en-US"/>
          </w:rPr>
          <w:t>See You Next Tuesday</w:t>
        </w:r>
      </w:hyperlink>
      <w:r w:rsidRPr="0075132E">
        <w:rPr>
          <w:rFonts w:ascii="Cambria" w:hAnsi="Cambria" w:cs="AGaramondPro-Regular"/>
          <w:sz w:val="23"/>
          <w:szCs w:val="23"/>
          <w:lang w:val="en-US"/>
        </w:rPr>
        <w:t xml:space="preserve">, </w:t>
      </w:r>
      <w:hyperlink r:id="rId15" w:tooltip="Chelsea Grin" w:history="1">
        <w:r w:rsidRPr="0075132E">
          <w:rPr>
            <w:rFonts w:ascii="Cambria" w:hAnsi="Cambria" w:cs="AGaramondPro-Regular"/>
            <w:sz w:val="23"/>
            <w:szCs w:val="23"/>
            <w:lang w:val="en-US"/>
          </w:rPr>
          <w:t>Chelsea Grin</w:t>
        </w:r>
      </w:hyperlink>
      <w:r w:rsidRPr="0075132E">
        <w:rPr>
          <w:rFonts w:ascii="Cambria" w:hAnsi="Cambria" w:cs="AGaramondPro-Regular"/>
          <w:sz w:val="23"/>
          <w:szCs w:val="23"/>
          <w:lang w:val="en-US"/>
        </w:rPr>
        <w:t xml:space="preserve">, </w:t>
      </w:r>
      <w:hyperlink r:id="rId16" w:tooltip="American Me (Seite nicht vorhanden)" w:history="1">
        <w:r w:rsidRPr="0075132E">
          <w:rPr>
            <w:rFonts w:ascii="Cambria" w:hAnsi="Cambria" w:cs="AGaramondPro-Regular"/>
            <w:sz w:val="23"/>
            <w:szCs w:val="23"/>
            <w:lang w:val="en-US"/>
          </w:rPr>
          <w:t>American Me</w:t>
        </w:r>
      </w:hyperlink>
      <w:r w:rsidRPr="0075132E">
        <w:rPr>
          <w:rFonts w:ascii="Cambria" w:hAnsi="Cambria" w:cs="AGaramondPro-Regular"/>
          <w:sz w:val="23"/>
          <w:szCs w:val="23"/>
          <w:lang w:val="en-US"/>
        </w:rPr>
        <w:t xml:space="preserve"> und </w:t>
      </w:r>
      <w:hyperlink r:id="rId17" w:tooltip="We Are The End (Seite nicht vorhanden)" w:history="1">
        <w:r w:rsidRPr="0075132E">
          <w:rPr>
            <w:rFonts w:ascii="Cambria" w:hAnsi="Cambria" w:cs="AGaramondPro-Regular"/>
            <w:sz w:val="23"/>
            <w:szCs w:val="23"/>
            <w:lang w:val="en-US"/>
          </w:rPr>
          <w:t>We Are The End</w:t>
        </w:r>
      </w:hyperlink>
      <w:r w:rsidRPr="0075132E">
        <w:rPr>
          <w:rFonts w:ascii="Cambria" w:hAnsi="Cambria" w:cs="AGaramondPro-Regular"/>
          <w:sz w:val="23"/>
          <w:szCs w:val="23"/>
          <w:lang w:val="en-US"/>
        </w:rPr>
        <w:t xml:space="preserve"> </w:t>
      </w:r>
      <w:r w:rsidR="007145F9" w:rsidRPr="0075132E">
        <w:rPr>
          <w:rFonts w:ascii="Cambria" w:hAnsi="Cambria" w:cs="AGaramondPro-Regular"/>
          <w:sz w:val="23"/>
          <w:szCs w:val="23"/>
          <w:lang w:val="en-US"/>
        </w:rPr>
        <w:t>m</w:t>
      </w:r>
      <w:r w:rsidRPr="0075132E">
        <w:rPr>
          <w:rFonts w:ascii="Cambria" w:hAnsi="Cambria" w:cs="AGaramondPro-Regular"/>
          <w:sz w:val="23"/>
          <w:szCs w:val="23"/>
          <w:lang w:val="en-US"/>
        </w:rPr>
        <w:t>achen das Qu</w:t>
      </w:r>
      <w:r w:rsidR="00D77CDF" w:rsidRPr="0075132E">
        <w:rPr>
          <w:rFonts w:ascii="Cambria" w:hAnsi="Cambria" w:cs="AGaramondPro-Regular"/>
          <w:sz w:val="23"/>
          <w:szCs w:val="23"/>
          <w:lang w:val="en-US"/>
        </w:rPr>
        <w:t>in</w:t>
      </w:r>
      <w:r w:rsidRPr="0075132E">
        <w:rPr>
          <w:rFonts w:ascii="Cambria" w:hAnsi="Cambria" w:cs="AGaramondPro-Regular"/>
          <w:sz w:val="23"/>
          <w:szCs w:val="23"/>
          <w:lang w:val="en-US"/>
        </w:rPr>
        <w:t xml:space="preserve">tett bekannt. </w:t>
      </w:r>
      <w:r w:rsidR="00D14519" w:rsidRPr="0075132E">
        <w:rPr>
          <w:rFonts w:ascii="Cambria" w:hAnsi="Cambria" w:cs="AGaramondPro-Regular"/>
          <w:sz w:val="23"/>
          <w:szCs w:val="23"/>
        </w:rPr>
        <w:t xml:space="preserve">Im Mai 2010 erscheint das dritte </w:t>
      </w:r>
      <w:r w:rsidR="00D14519" w:rsidRPr="0075132E">
        <w:rPr>
          <w:rFonts w:ascii="Cambria" w:hAnsi="Cambria" w:cs="AGaramondPro-Regular"/>
          <w:b/>
          <w:sz w:val="23"/>
          <w:szCs w:val="23"/>
        </w:rPr>
        <w:t>Attila</w:t>
      </w:r>
      <w:r w:rsidR="00D14519" w:rsidRPr="0075132E">
        <w:rPr>
          <w:rFonts w:ascii="Cambria" w:hAnsi="Cambria" w:cs="AGaramondPro-Regular"/>
          <w:sz w:val="23"/>
          <w:szCs w:val="23"/>
        </w:rPr>
        <w:t xml:space="preserve">-Album „Rage“. Davor tourt man von März bis April mit </w:t>
      </w:r>
      <w:hyperlink r:id="rId18" w:tooltip="Hed PE (Seite nicht vorhanden)" w:history="1">
        <w:r w:rsidR="00D14519" w:rsidRPr="0075132E">
          <w:rPr>
            <w:rFonts w:ascii="Cambria" w:hAnsi="Cambria" w:cs="AGaramondPro-Regular"/>
            <w:sz w:val="23"/>
            <w:szCs w:val="23"/>
          </w:rPr>
          <w:t>Hed PE</w:t>
        </w:r>
      </w:hyperlink>
      <w:r w:rsidR="00D14519" w:rsidRPr="0075132E">
        <w:rPr>
          <w:rFonts w:ascii="Cambria" w:hAnsi="Cambria" w:cs="AGaramondPro-Regular"/>
          <w:sz w:val="23"/>
          <w:szCs w:val="23"/>
        </w:rPr>
        <w:t xml:space="preserve"> und </w:t>
      </w:r>
      <w:hyperlink r:id="rId19" w:tooltip="Threat Signal" w:history="1">
        <w:r w:rsidR="00D14519" w:rsidRPr="0075132E">
          <w:rPr>
            <w:rFonts w:ascii="Cambria" w:hAnsi="Cambria" w:cs="AGaramondPro-Regular"/>
            <w:sz w:val="23"/>
            <w:szCs w:val="23"/>
          </w:rPr>
          <w:t>Threat Signal</w:t>
        </w:r>
      </w:hyperlink>
      <w:r w:rsidR="00D14519" w:rsidRPr="0075132E">
        <w:rPr>
          <w:rFonts w:ascii="Cambria" w:hAnsi="Cambria" w:cs="AGaramondPro-Regular"/>
          <w:sz w:val="23"/>
          <w:szCs w:val="23"/>
        </w:rPr>
        <w:t>. Paul Ollinger wird durch Chris Comrie am Bass ersetzt.</w:t>
      </w:r>
      <w:r w:rsidR="00C50E2C" w:rsidRPr="0075132E">
        <w:rPr>
          <w:rFonts w:ascii="Cambria" w:hAnsi="Cambria" w:cs="AGaramondPro-Regular"/>
          <w:sz w:val="23"/>
          <w:szCs w:val="23"/>
        </w:rPr>
        <w:t xml:space="preserve"> Auf der Monster Energy Outbreak Tour tritt man Ende 2012 zusammen mit </w:t>
      </w:r>
      <w:hyperlink r:id="rId20" w:tooltip="Asking Alexandria" w:history="1">
        <w:r w:rsidR="00C50E2C" w:rsidRPr="0075132E">
          <w:rPr>
            <w:rFonts w:ascii="Cambria" w:hAnsi="Cambria" w:cs="AGaramondPro-Regular"/>
            <w:sz w:val="23"/>
            <w:szCs w:val="23"/>
          </w:rPr>
          <w:t>Asking Alexandria</w:t>
        </w:r>
      </w:hyperlink>
      <w:r w:rsidR="00C50E2C" w:rsidRPr="0075132E">
        <w:rPr>
          <w:rFonts w:ascii="Cambria" w:hAnsi="Cambria" w:cs="AGaramondPro-Regular"/>
          <w:sz w:val="23"/>
          <w:szCs w:val="23"/>
        </w:rPr>
        <w:t xml:space="preserve">, </w:t>
      </w:r>
      <w:hyperlink r:id="rId21" w:tooltip="Memphis May Fire" w:history="1">
        <w:r w:rsidR="00C50E2C" w:rsidRPr="0075132E">
          <w:rPr>
            <w:rFonts w:ascii="Cambria" w:hAnsi="Cambria" w:cs="AGaramondPro-Regular"/>
            <w:sz w:val="23"/>
            <w:szCs w:val="23"/>
          </w:rPr>
          <w:t>Memphis May Fire</w:t>
        </w:r>
      </w:hyperlink>
      <w:r w:rsidR="00C50E2C" w:rsidRPr="0075132E">
        <w:rPr>
          <w:rFonts w:ascii="Cambria" w:hAnsi="Cambria" w:cs="AGaramondPro-Regular"/>
          <w:sz w:val="23"/>
          <w:szCs w:val="23"/>
        </w:rPr>
        <w:t xml:space="preserve">, </w:t>
      </w:r>
      <w:hyperlink r:id="rId22" w:tooltip="Suicide Silence" w:history="1">
        <w:r w:rsidR="00C50E2C" w:rsidRPr="0075132E">
          <w:rPr>
            <w:rFonts w:ascii="Cambria" w:hAnsi="Cambria" w:cs="AGaramondPro-Regular"/>
            <w:sz w:val="23"/>
            <w:szCs w:val="23"/>
          </w:rPr>
          <w:t>Suicide Silence</w:t>
        </w:r>
      </w:hyperlink>
      <w:r w:rsidR="00C50E2C" w:rsidRPr="0075132E">
        <w:rPr>
          <w:rFonts w:ascii="Cambria" w:hAnsi="Cambria" w:cs="AGaramondPro-Regular"/>
          <w:sz w:val="23"/>
          <w:szCs w:val="23"/>
        </w:rPr>
        <w:t xml:space="preserve"> und </w:t>
      </w:r>
      <w:hyperlink r:id="rId23" w:tooltip="As I Lay Dying" w:history="1">
        <w:r w:rsidR="00C50E2C" w:rsidRPr="0075132E">
          <w:rPr>
            <w:rFonts w:ascii="Cambria" w:hAnsi="Cambria" w:cs="AGaramondPro-Regular"/>
            <w:sz w:val="23"/>
            <w:szCs w:val="23"/>
          </w:rPr>
          <w:t>As I Lay Dying</w:t>
        </w:r>
      </w:hyperlink>
      <w:r w:rsidR="00C50E2C" w:rsidRPr="0075132E">
        <w:rPr>
          <w:rFonts w:ascii="Cambria" w:hAnsi="Cambria" w:cs="AGaramondPro-Regular"/>
          <w:sz w:val="23"/>
          <w:szCs w:val="23"/>
        </w:rPr>
        <w:t xml:space="preserve"> auf. Das vierte Studioalbum „Outlawed“ kommt im August 2</w:t>
      </w:r>
      <w:r w:rsidR="003C3E89" w:rsidRPr="0075132E">
        <w:rPr>
          <w:rFonts w:ascii="Cambria" w:hAnsi="Cambria" w:cs="AGaramondPro-Regular"/>
          <w:sz w:val="23"/>
          <w:szCs w:val="23"/>
        </w:rPr>
        <w:t>0</w:t>
      </w:r>
      <w:r w:rsidR="00C50E2C" w:rsidRPr="0075132E">
        <w:rPr>
          <w:rFonts w:ascii="Cambria" w:hAnsi="Cambria" w:cs="AGaramondPro-Regular"/>
          <w:sz w:val="23"/>
          <w:szCs w:val="23"/>
        </w:rPr>
        <w:t>13 auf den Markt und steigt</w:t>
      </w:r>
      <w:r w:rsidR="00962D07" w:rsidRPr="0075132E">
        <w:rPr>
          <w:rFonts w:ascii="Cambria" w:hAnsi="Cambria" w:cs="AGaramondPro-Regular"/>
          <w:sz w:val="23"/>
          <w:szCs w:val="23"/>
        </w:rPr>
        <w:t xml:space="preserve"> erstmals </w:t>
      </w:r>
      <w:r w:rsidR="00C50E2C" w:rsidRPr="0075132E">
        <w:rPr>
          <w:rFonts w:ascii="Cambria" w:hAnsi="Cambria" w:cs="AGaramondPro-Regular"/>
          <w:sz w:val="23"/>
          <w:szCs w:val="23"/>
        </w:rPr>
        <w:t xml:space="preserve">auf Platz 87 in die US-Billboard-Charts ein. Chris Comrie wird kurz vorher durch Kalan Blehm ersetzt. Zwischen Juni und Juli 2013 nehmen </w:t>
      </w:r>
      <w:r w:rsidR="00C50E2C" w:rsidRPr="0075132E">
        <w:rPr>
          <w:rFonts w:ascii="Cambria" w:hAnsi="Cambria" w:cs="AGaramondPro-Regular"/>
          <w:b/>
          <w:sz w:val="23"/>
          <w:szCs w:val="23"/>
        </w:rPr>
        <w:t>Attila</w:t>
      </w:r>
      <w:r w:rsidR="00C50E2C" w:rsidRPr="0075132E">
        <w:rPr>
          <w:rFonts w:ascii="Cambria" w:hAnsi="Cambria" w:cs="AGaramondPro-Regular"/>
          <w:sz w:val="23"/>
          <w:szCs w:val="23"/>
        </w:rPr>
        <w:t xml:space="preserve"> an der </w:t>
      </w:r>
      <w:hyperlink r:id="rId24" w:tooltip="Warped Tour" w:history="1">
        <w:r w:rsidR="00C50E2C" w:rsidRPr="0075132E">
          <w:rPr>
            <w:rFonts w:ascii="Cambria" w:hAnsi="Cambria" w:cs="AGaramondPro-Regular"/>
            <w:sz w:val="23"/>
            <w:szCs w:val="23"/>
          </w:rPr>
          <w:t>Warped Tour</w:t>
        </w:r>
      </w:hyperlink>
      <w:r w:rsidR="00C50E2C" w:rsidRPr="0075132E">
        <w:rPr>
          <w:rFonts w:ascii="Cambria" w:hAnsi="Cambria" w:cs="AGaramondPro-Regular"/>
          <w:sz w:val="23"/>
          <w:szCs w:val="23"/>
        </w:rPr>
        <w:t xml:space="preserve"> teil. </w:t>
      </w:r>
      <w:r w:rsidR="000E126F" w:rsidRPr="0075132E">
        <w:rPr>
          <w:rFonts w:ascii="Cambria" w:hAnsi="Cambria" w:cs="AGaramondPro-Regular"/>
          <w:sz w:val="23"/>
          <w:szCs w:val="23"/>
        </w:rPr>
        <w:t>Im April</w:t>
      </w:r>
      <w:r w:rsidR="003C3E89" w:rsidRPr="0075132E">
        <w:rPr>
          <w:rFonts w:ascii="Cambria" w:hAnsi="Cambria" w:cs="AGaramondPro-Regular"/>
          <w:sz w:val="23"/>
          <w:szCs w:val="23"/>
        </w:rPr>
        <w:t xml:space="preserve"> zuvor</w:t>
      </w:r>
      <w:r w:rsidR="000E126F" w:rsidRPr="0075132E">
        <w:rPr>
          <w:rFonts w:ascii="Cambria" w:hAnsi="Cambria" w:cs="AGaramondPro-Regular"/>
          <w:sz w:val="23"/>
          <w:szCs w:val="23"/>
        </w:rPr>
        <w:t xml:space="preserve"> tourt die Band erstmals gemeinsam mit </w:t>
      </w:r>
      <w:hyperlink r:id="rId25" w:tooltip="Buried in Verona" w:history="1">
        <w:r w:rsidR="000E126F" w:rsidRPr="0075132E">
          <w:rPr>
            <w:rFonts w:ascii="Cambria" w:hAnsi="Cambria" w:cs="AGaramondPro-Regular"/>
            <w:sz w:val="23"/>
            <w:szCs w:val="23"/>
          </w:rPr>
          <w:t>Buried in Verona</w:t>
        </w:r>
      </w:hyperlink>
      <w:r w:rsidR="000E126F" w:rsidRPr="0075132E">
        <w:rPr>
          <w:rFonts w:ascii="Cambria" w:hAnsi="Cambria" w:cs="AGaramondPro-Regular"/>
          <w:sz w:val="23"/>
          <w:szCs w:val="23"/>
        </w:rPr>
        <w:t xml:space="preserve">, </w:t>
      </w:r>
      <w:hyperlink r:id="rId26" w:tooltip="Obey the Brave" w:history="1">
        <w:r w:rsidR="000E126F" w:rsidRPr="0075132E">
          <w:rPr>
            <w:rFonts w:ascii="Cambria" w:hAnsi="Cambria" w:cs="AGaramondPro-Regular"/>
            <w:sz w:val="23"/>
            <w:szCs w:val="23"/>
          </w:rPr>
          <w:t>Obey the Brave</w:t>
        </w:r>
      </w:hyperlink>
      <w:r w:rsidR="000E126F" w:rsidRPr="0075132E">
        <w:rPr>
          <w:rFonts w:ascii="Cambria" w:hAnsi="Cambria" w:cs="AGaramondPro-Regular"/>
          <w:sz w:val="23"/>
          <w:szCs w:val="23"/>
        </w:rPr>
        <w:t xml:space="preserve"> und </w:t>
      </w:r>
      <w:hyperlink r:id="rId27" w:tooltip="Chelsea Grin" w:history="1">
        <w:r w:rsidR="000E126F" w:rsidRPr="0075132E">
          <w:rPr>
            <w:rFonts w:ascii="Cambria" w:hAnsi="Cambria" w:cs="AGaramondPro-Regular"/>
            <w:sz w:val="23"/>
            <w:szCs w:val="23"/>
          </w:rPr>
          <w:t>Chelsea Grin</w:t>
        </w:r>
      </w:hyperlink>
      <w:r w:rsidR="000E126F" w:rsidRPr="0075132E">
        <w:rPr>
          <w:rFonts w:ascii="Cambria" w:hAnsi="Cambria" w:cs="AGaramondPro-Regular"/>
          <w:sz w:val="23"/>
          <w:szCs w:val="23"/>
        </w:rPr>
        <w:t xml:space="preserve"> als Vorband für </w:t>
      </w:r>
      <w:hyperlink r:id="rId28" w:tooltip="Emmure" w:history="1">
        <w:r w:rsidR="000E126F" w:rsidRPr="0075132E">
          <w:rPr>
            <w:rFonts w:ascii="Cambria" w:hAnsi="Cambria" w:cs="AGaramondPro-Regular"/>
            <w:sz w:val="23"/>
            <w:szCs w:val="23"/>
          </w:rPr>
          <w:t>Emmure</w:t>
        </w:r>
      </w:hyperlink>
      <w:r w:rsidR="000E126F" w:rsidRPr="0075132E">
        <w:rPr>
          <w:rFonts w:ascii="Cambria" w:hAnsi="Cambria" w:cs="AGaramondPro-Regular"/>
          <w:sz w:val="23"/>
          <w:szCs w:val="23"/>
        </w:rPr>
        <w:t xml:space="preserve"> durch </w:t>
      </w:r>
      <w:hyperlink r:id="rId29" w:tooltip="Europa" w:history="1">
        <w:r w:rsidR="000E126F" w:rsidRPr="0075132E">
          <w:rPr>
            <w:rFonts w:ascii="Cambria" w:hAnsi="Cambria" w:cs="AGaramondPro-Regular"/>
            <w:sz w:val="23"/>
            <w:szCs w:val="23"/>
          </w:rPr>
          <w:t>Europa</w:t>
        </w:r>
      </w:hyperlink>
      <w:r w:rsidR="00D77CDF" w:rsidRPr="0075132E">
        <w:rPr>
          <w:rFonts w:ascii="Cambria" w:hAnsi="Cambria" w:cs="AGaramondPro-Regular"/>
          <w:sz w:val="23"/>
          <w:szCs w:val="23"/>
        </w:rPr>
        <w:t>.</w:t>
      </w:r>
      <w:r w:rsidR="00526D6E" w:rsidRPr="0075132E">
        <w:rPr>
          <w:rFonts w:ascii="Cambria" w:hAnsi="Cambria" w:cs="AGaramondPro-Regular"/>
          <w:sz w:val="23"/>
          <w:szCs w:val="23"/>
        </w:rPr>
        <w:t xml:space="preserve"> In Deutschland begeistern </w:t>
      </w:r>
      <w:r w:rsidR="00526D6E" w:rsidRPr="0075132E">
        <w:rPr>
          <w:rFonts w:ascii="Cambria" w:hAnsi="Cambria" w:cs="AGaramondPro-Regular"/>
          <w:sz w:val="23"/>
          <w:szCs w:val="23"/>
        </w:rPr>
        <w:lastRenderedPageBreak/>
        <w:t>sie a</w:t>
      </w:r>
      <w:r w:rsidR="000E126F" w:rsidRPr="0075132E">
        <w:rPr>
          <w:rFonts w:ascii="Cambria" w:hAnsi="Cambria" w:cs="AGaramondPro-Regular"/>
          <w:sz w:val="23"/>
          <w:szCs w:val="23"/>
        </w:rPr>
        <w:t>m 20. April</w:t>
      </w:r>
      <w:r w:rsidR="00526D6E" w:rsidRPr="0075132E">
        <w:rPr>
          <w:rFonts w:ascii="Cambria" w:hAnsi="Cambria" w:cs="AGaramondPro-Regular"/>
          <w:sz w:val="23"/>
          <w:szCs w:val="23"/>
        </w:rPr>
        <w:t xml:space="preserve"> 2</w:t>
      </w:r>
      <w:r w:rsidR="003C3E89" w:rsidRPr="0075132E">
        <w:rPr>
          <w:rFonts w:ascii="Cambria" w:hAnsi="Cambria" w:cs="AGaramondPro-Regular"/>
          <w:sz w:val="23"/>
          <w:szCs w:val="23"/>
        </w:rPr>
        <w:t>013</w:t>
      </w:r>
      <w:r w:rsidR="000E126F" w:rsidRPr="0075132E">
        <w:rPr>
          <w:rFonts w:ascii="Cambria" w:hAnsi="Cambria" w:cs="AGaramondPro-Regular"/>
          <w:sz w:val="23"/>
          <w:szCs w:val="23"/>
        </w:rPr>
        <w:t xml:space="preserve"> auf dem </w:t>
      </w:r>
      <w:hyperlink r:id="rId30" w:tooltip="Impericon Festival" w:history="1">
        <w:r w:rsidR="000E126F" w:rsidRPr="0075132E">
          <w:rPr>
            <w:rFonts w:ascii="Cambria" w:hAnsi="Cambria" w:cs="AGaramondPro-Regular"/>
            <w:sz w:val="23"/>
            <w:szCs w:val="23"/>
          </w:rPr>
          <w:t>Impericon Festival</w:t>
        </w:r>
      </w:hyperlink>
      <w:r w:rsidR="00526D6E" w:rsidRPr="0075132E">
        <w:rPr>
          <w:rFonts w:ascii="Cambria" w:hAnsi="Cambria" w:cs="AGaramondPro-Regular"/>
          <w:sz w:val="23"/>
          <w:szCs w:val="23"/>
        </w:rPr>
        <w:t xml:space="preserve"> in Leipzig </w:t>
      </w:r>
      <w:r w:rsidR="000E126F" w:rsidRPr="0075132E">
        <w:rPr>
          <w:rFonts w:ascii="Cambria" w:hAnsi="Cambria" w:cs="AGaramondPro-Regular"/>
          <w:sz w:val="23"/>
          <w:szCs w:val="23"/>
        </w:rPr>
        <w:t>6</w:t>
      </w:r>
      <w:r w:rsidR="00526D6E" w:rsidRPr="0075132E">
        <w:rPr>
          <w:rFonts w:ascii="Cambria" w:hAnsi="Cambria" w:cs="AGaramondPro-Regular"/>
          <w:sz w:val="23"/>
          <w:szCs w:val="23"/>
        </w:rPr>
        <w:t>.</w:t>
      </w:r>
      <w:r w:rsidR="000E126F" w:rsidRPr="0075132E">
        <w:rPr>
          <w:rFonts w:ascii="Cambria" w:hAnsi="Cambria" w:cs="AGaramondPro-Regular"/>
          <w:sz w:val="23"/>
          <w:szCs w:val="23"/>
        </w:rPr>
        <w:t xml:space="preserve">000 </w:t>
      </w:r>
      <w:r w:rsidR="00526D6E" w:rsidRPr="0075132E">
        <w:rPr>
          <w:rFonts w:ascii="Cambria" w:hAnsi="Cambria" w:cs="AGaramondPro-Regular"/>
          <w:sz w:val="23"/>
          <w:szCs w:val="23"/>
        </w:rPr>
        <w:t>Fans; mit dabei sind u.a.</w:t>
      </w:r>
      <w:r w:rsidR="000E126F" w:rsidRPr="0075132E">
        <w:rPr>
          <w:rFonts w:ascii="Cambria" w:hAnsi="Cambria" w:cs="AGaramondPro-Regular"/>
          <w:sz w:val="23"/>
          <w:szCs w:val="23"/>
        </w:rPr>
        <w:t xml:space="preserve"> </w:t>
      </w:r>
      <w:hyperlink r:id="rId31" w:tooltip="Stick to Your Guns" w:history="1">
        <w:r w:rsidR="00D77CDF" w:rsidRPr="0075132E">
          <w:rPr>
            <w:rFonts w:ascii="Cambria" w:hAnsi="Cambria" w:cs="AGaramondPro-Regular"/>
            <w:sz w:val="23"/>
            <w:szCs w:val="23"/>
            <w:lang w:val="en-US"/>
          </w:rPr>
          <w:t>Stick T</w:t>
        </w:r>
        <w:r w:rsidR="000E126F" w:rsidRPr="0075132E">
          <w:rPr>
            <w:rFonts w:ascii="Cambria" w:hAnsi="Cambria" w:cs="AGaramondPro-Regular"/>
            <w:sz w:val="23"/>
            <w:szCs w:val="23"/>
            <w:lang w:val="en-US"/>
          </w:rPr>
          <w:t>o Your Guns</w:t>
        </w:r>
      </w:hyperlink>
      <w:r w:rsidR="000E126F" w:rsidRPr="0075132E">
        <w:rPr>
          <w:rFonts w:ascii="Cambria" w:hAnsi="Cambria" w:cs="AGaramondPro-Regular"/>
          <w:sz w:val="23"/>
          <w:szCs w:val="23"/>
          <w:lang w:val="en-US"/>
        </w:rPr>
        <w:t xml:space="preserve">, </w:t>
      </w:r>
      <w:hyperlink r:id="rId32" w:tooltip="Hundredth" w:history="1">
        <w:r w:rsidR="000E126F" w:rsidRPr="0075132E">
          <w:rPr>
            <w:rFonts w:ascii="Cambria" w:hAnsi="Cambria" w:cs="AGaramondPro-Regular"/>
            <w:sz w:val="23"/>
            <w:szCs w:val="23"/>
            <w:lang w:val="en-US"/>
          </w:rPr>
          <w:t>Hundredth</w:t>
        </w:r>
      </w:hyperlink>
      <w:r w:rsidR="000E126F" w:rsidRPr="0075132E">
        <w:rPr>
          <w:rFonts w:ascii="Cambria" w:hAnsi="Cambria" w:cs="AGaramondPro-Regular"/>
          <w:sz w:val="23"/>
          <w:szCs w:val="23"/>
          <w:lang w:val="en-US"/>
        </w:rPr>
        <w:t xml:space="preserve">, </w:t>
      </w:r>
      <w:hyperlink r:id="rId33" w:tooltip="Callejon" w:history="1">
        <w:r w:rsidR="000E126F" w:rsidRPr="0075132E">
          <w:rPr>
            <w:rFonts w:ascii="Cambria" w:hAnsi="Cambria" w:cs="AGaramondPro-Regular"/>
            <w:sz w:val="23"/>
            <w:szCs w:val="23"/>
            <w:lang w:val="en-US"/>
          </w:rPr>
          <w:t>Callejon</w:t>
        </w:r>
      </w:hyperlink>
      <w:r w:rsidR="000E126F" w:rsidRPr="0075132E">
        <w:rPr>
          <w:rFonts w:ascii="Cambria" w:hAnsi="Cambria" w:cs="AGaramondPro-Regular"/>
          <w:sz w:val="23"/>
          <w:szCs w:val="23"/>
          <w:lang w:val="en-US"/>
        </w:rPr>
        <w:t xml:space="preserve">, </w:t>
      </w:r>
      <w:hyperlink r:id="rId34" w:tooltip="Breakdown of Sanity" w:history="1">
        <w:r w:rsidR="000E126F" w:rsidRPr="0075132E">
          <w:rPr>
            <w:rFonts w:ascii="Cambria" w:hAnsi="Cambria" w:cs="AGaramondPro-Regular"/>
            <w:sz w:val="23"/>
            <w:szCs w:val="23"/>
            <w:lang w:val="en-US"/>
          </w:rPr>
          <w:t xml:space="preserve">Breakdown </w:t>
        </w:r>
        <w:r w:rsidR="00D77CDF" w:rsidRPr="0075132E">
          <w:rPr>
            <w:rFonts w:ascii="Cambria" w:hAnsi="Cambria" w:cs="AGaramondPro-Regular"/>
            <w:sz w:val="23"/>
            <w:szCs w:val="23"/>
            <w:lang w:val="en-US"/>
          </w:rPr>
          <w:t>O</w:t>
        </w:r>
        <w:r w:rsidR="000E126F" w:rsidRPr="0075132E">
          <w:rPr>
            <w:rFonts w:ascii="Cambria" w:hAnsi="Cambria" w:cs="AGaramondPro-Regular"/>
            <w:sz w:val="23"/>
            <w:szCs w:val="23"/>
            <w:lang w:val="en-US"/>
          </w:rPr>
          <w:t>f Sanity</w:t>
        </w:r>
      </w:hyperlink>
      <w:r w:rsidR="000E126F" w:rsidRPr="0075132E">
        <w:rPr>
          <w:rFonts w:ascii="Cambria" w:hAnsi="Cambria" w:cs="AGaramondPro-Regular"/>
          <w:sz w:val="23"/>
          <w:szCs w:val="23"/>
          <w:lang w:val="en-US"/>
        </w:rPr>
        <w:t xml:space="preserve">, </w:t>
      </w:r>
      <w:hyperlink r:id="rId35" w:tooltip="The Sorrow" w:history="1">
        <w:r w:rsidR="000E126F" w:rsidRPr="0075132E">
          <w:rPr>
            <w:rFonts w:ascii="Cambria" w:hAnsi="Cambria" w:cs="AGaramondPro-Regular"/>
            <w:sz w:val="23"/>
            <w:szCs w:val="23"/>
            <w:lang w:val="en-US"/>
          </w:rPr>
          <w:t>The Sorrow</w:t>
        </w:r>
      </w:hyperlink>
      <w:r w:rsidR="000E126F" w:rsidRPr="0075132E">
        <w:rPr>
          <w:rFonts w:ascii="Cambria" w:hAnsi="Cambria" w:cs="AGaramondPro-Regular"/>
          <w:sz w:val="23"/>
          <w:szCs w:val="23"/>
          <w:lang w:val="en-US"/>
        </w:rPr>
        <w:t xml:space="preserve"> und </w:t>
      </w:r>
      <w:hyperlink r:id="rId36" w:tooltip="Heaven Shall Burn" w:history="1">
        <w:r w:rsidR="000E126F" w:rsidRPr="0075132E">
          <w:rPr>
            <w:rFonts w:ascii="Cambria" w:hAnsi="Cambria" w:cs="AGaramondPro-Regular"/>
            <w:sz w:val="23"/>
            <w:szCs w:val="23"/>
            <w:lang w:val="en-US"/>
          </w:rPr>
          <w:t>Heaven Shall Burn</w:t>
        </w:r>
      </w:hyperlink>
      <w:r w:rsidR="000E126F" w:rsidRPr="0075132E">
        <w:rPr>
          <w:rFonts w:ascii="Cambria" w:hAnsi="Cambria" w:cs="AGaramondPro-Regular"/>
          <w:sz w:val="23"/>
          <w:szCs w:val="23"/>
          <w:lang w:val="en-US"/>
        </w:rPr>
        <w:t xml:space="preserve">. </w:t>
      </w:r>
      <w:r w:rsidR="00526D6E" w:rsidRPr="0075132E">
        <w:rPr>
          <w:rFonts w:ascii="Cambria" w:hAnsi="Cambria" w:cs="AGaramondPro-Regular"/>
          <w:sz w:val="23"/>
          <w:szCs w:val="23"/>
        </w:rPr>
        <w:t>„About That Life“, Album Nummer 5, wird im Juni 201</w:t>
      </w:r>
      <w:r w:rsidR="003120BD" w:rsidRPr="0075132E">
        <w:rPr>
          <w:rFonts w:ascii="Cambria" w:hAnsi="Cambria" w:cs="AGaramondPro-Regular"/>
          <w:sz w:val="23"/>
          <w:szCs w:val="23"/>
        </w:rPr>
        <w:t>3</w:t>
      </w:r>
      <w:r w:rsidR="00526D6E" w:rsidRPr="0075132E">
        <w:rPr>
          <w:rFonts w:ascii="Cambria" w:hAnsi="Cambria" w:cs="AGaramondPro-Regular"/>
          <w:sz w:val="23"/>
          <w:szCs w:val="23"/>
        </w:rPr>
        <w:t xml:space="preserve"> veröffentlicht und erreicht </w:t>
      </w:r>
      <w:r w:rsidR="000E126F" w:rsidRPr="0075132E">
        <w:rPr>
          <w:rFonts w:ascii="Cambria" w:hAnsi="Cambria" w:cs="AGaramondPro-Regular"/>
          <w:sz w:val="23"/>
          <w:szCs w:val="23"/>
        </w:rPr>
        <w:t>Platz 22 der US-Charts</w:t>
      </w:r>
      <w:r w:rsidR="00526D6E" w:rsidRPr="0075132E">
        <w:rPr>
          <w:rFonts w:ascii="Cambria" w:hAnsi="Cambria" w:cs="AGaramondPro-Regular"/>
          <w:sz w:val="23"/>
          <w:szCs w:val="23"/>
        </w:rPr>
        <w:t xml:space="preserve">, bis dato die höchste Platzierung für </w:t>
      </w:r>
      <w:r w:rsidR="00526D6E" w:rsidRPr="0075132E">
        <w:rPr>
          <w:rFonts w:ascii="Cambria" w:hAnsi="Cambria" w:cs="AGaramondPro-Regular"/>
          <w:b/>
          <w:sz w:val="23"/>
          <w:szCs w:val="23"/>
        </w:rPr>
        <w:t>Attila</w:t>
      </w:r>
      <w:r w:rsidR="00526D6E" w:rsidRPr="0075132E">
        <w:rPr>
          <w:rFonts w:ascii="Cambria" w:hAnsi="Cambria" w:cs="AGaramondPro-Regular"/>
          <w:sz w:val="23"/>
          <w:szCs w:val="23"/>
        </w:rPr>
        <w:t xml:space="preserve">. </w:t>
      </w:r>
      <w:r w:rsidR="003120BD" w:rsidRPr="0075132E">
        <w:rPr>
          <w:rFonts w:ascii="Cambria" w:hAnsi="Cambria" w:cs="AGaramondPro-Regular"/>
          <w:sz w:val="23"/>
          <w:szCs w:val="23"/>
        </w:rPr>
        <w:t xml:space="preserve">Das sechste Studiowerk „Guilty Pleasures“ kommt im November 2014 über </w:t>
      </w:r>
      <w:hyperlink r:id="rId37" w:tooltip="Razor &amp; Tie" w:history="1">
        <w:r w:rsidR="003120BD" w:rsidRPr="0075132E">
          <w:rPr>
            <w:rFonts w:ascii="Cambria" w:hAnsi="Cambria" w:cs="AGaramondPro-Regular"/>
            <w:sz w:val="23"/>
            <w:szCs w:val="23"/>
          </w:rPr>
          <w:t>Razor &amp; Tie</w:t>
        </w:r>
      </w:hyperlink>
      <w:r w:rsidR="003120BD" w:rsidRPr="0075132E">
        <w:rPr>
          <w:rFonts w:ascii="Cambria" w:hAnsi="Cambria" w:cs="AGaramondPro-Regular"/>
          <w:sz w:val="23"/>
          <w:szCs w:val="23"/>
        </w:rPr>
        <w:t xml:space="preserve">, es steigt auf Platz 54 der US-Charts ein. Zuvor gibt Gitarrist Nate Salameh seinen Ausstieg bekannt. </w:t>
      </w:r>
      <w:r w:rsidR="00962D07" w:rsidRPr="0075132E">
        <w:rPr>
          <w:rFonts w:ascii="Cambria" w:hAnsi="Cambria" w:cs="AGaramondPro-Regular"/>
          <w:sz w:val="23"/>
          <w:szCs w:val="23"/>
        </w:rPr>
        <w:t>Als Quartett geht man beim siebten Album</w:t>
      </w:r>
      <w:r w:rsidR="004C39C4" w:rsidRPr="0075132E">
        <w:rPr>
          <w:rFonts w:ascii="Cambria" w:hAnsi="Cambria" w:cs="AGaramondPro-Regular"/>
          <w:sz w:val="23"/>
          <w:szCs w:val="23"/>
        </w:rPr>
        <w:t xml:space="preserve"> „Chaos“</w:t>
      </w:r>
      <w:r w:rsidR="00962D07" w:rsidRPr="0075132E">
        <w:rPr>
          <w:rFonts w:ascii="Cambria" w:hAnsi="Cambria" w:cs="AGaramondPro-Regular"/>
          <w:sz w:val="23"/>
          <w:szCs w:val="23"/>
        </w:rPr>
        <w:t xml:space="preserve">, neue Wege: Ein neuer Vertrag mit Sharptone, dem Label von Nuclear Blast-Boss Markus Staiger, ermöglicht </w:t>
      </w:r>
      <w:r w:rsidR="00D77CDF" w:rsidRPr="0075132E">
        <w:rPr>
          <w:rFonts w:ascii="Cambria" w:hAnsi="Cambria" w:cs="AGaramondPro-Regular"/>
          <w:sz w:val="23"/>
          <w:szCs w:val="23"/>
        </w:rPr>
        <w:t>der Band</w:t>
      </w:r>
      <w:r w:rsidR="00962D07" w:rsidRPr="0075132E">
        <w:rPr>
          <w:rFonts w:ascii="Cambria" w:hAnsi="Cambria" w:cs="AGaramondPro-Regular"/>
          <w:sz w:val="23"/>
          <w:szCs w:val="23"/>
        </w:rPr>
        <w:t xml:space="preserve">, sich die nötige Zeit zu nehmen, wie Sänger Fronzak erklärt: </w:t>
      </w:r>
      <w:r w:rsidR="00962D07" w:rsidRPr="0075132E">
        <w:rPr>
          <w:rFonts w:ascii="Cambria" w:hAnsi="Cambria" w:cs="AGaramondPro-Regular"/>
          <w:i/>
          <w:sz w:val="23"/>
          <w:szCs w:val="23"/>
        </w:rPr>
        <w:t>„Wir fragten uns, was wir seit den ersten Alben nicht mehr machen? Die Antwort war leicht: Wir jammen nicht mehr zusammen. Also haben wir uns wieder in einen Keller zurückgezogen.“</w:t>
      </w:r>
      <w:r w:rsidR="00962D07" w:rsidRPr="0075132E">
        <w:rPr>
          <w:rFonts w:ascii="Cambria" w:hAnsi="Cambria" w:cs="AGaramondPro-Regular"/>
          <w:sz w:val="23"/>
          <w:szCs w:val="23"/>
        </w:rPr>
        <w:t xml:space="preserve"> Nicht nur deshalb klingt „Chaos“ auch so einzigartig, es vereint die gesunde Härte ihrer Vorbilder Mastadon mit modernen HipHop-Sounds</w:t>
      </w:r>
      <w:r w:rsidR="004C39C4" w:rsidRPr="0075132E">
        <w:rPr>
          <w:rFonts w:ascii="Cambria" w:hAnsi="Cambria" w:cs="AGaramondPro-Regular"/>
          <w:sz w:val="23"/>
          <w:szCs w:val="23"/>
        </w:rPr>
        <w:t>, aber:</w:t>
      </w:r>
      <w:r w:rsidR="00962D07" w:rsidRPr="0075132E">
        <w:rPr>
          <w:rFonts w:ascii="Cambria" w:hAnsi="Cambria" w:cs="AGaramondPro-Regular"/>
          <w:sz w:val="23"/>
          <w:szCs w:val="23"/>
        </w:rPr>
        <w:t xml:space="preserve"> </w:t>
      </w:r>
      <w:r w:rsidR="00962D07" w:rsidRPr="0075132E">
        <w:rPr>
          <w:rFonts w:ascii="Cambria" w:hAnsi="Cambria" w:cs="AGaramondPro-Regular"/>
          <w:i/>
          <w:sz w:val="23"/>
          <w:szCs w:val="23"/>
        </w:rPr>
        <w:t>„Wir sind</w:t>
      </w:r>
      <w:bookmarkStart w:id="0" w:name="_GoBack"/>
      <w:bookmarkEnd w:id="0"/>
      <w:r w:rsidR="00962D07" w:rsidRPr="0075132E">
        <w:rPr>
          <w:rFonts w:ascii="Cambria" w:hAnsi="Cambria" w:cs="AGaramondPro-Regular"/>
          <w:i/>
          <w:sz w:val="23"/>
          <w:szCs w:val="23"/>
        </w:rPr>
        <w:t xml:space="preserve"> erwachsen geworden“, </w:t>
      </w:r>
      <w:r w:rsidR="00962D07" w:rsidRPr="0075132E">
        <w:rPr>
          <w:rFonts w:ascii="Cambria" w:hAnsi="Cambria" w:cs="AGaramondPro-Regular"/>
          <w:sz w:val="23"/>
          <w:szCs w:val="23"/>
        </w:rPr>
        <w:t xml:space="preserve">beschreibt der charismatische Frontmann das sprichwörtliche „Chaos“. </w:t>
      </w:r>
      <w:r w:rsidR="00962D07" w:rsidRPr="0075132E">
        <w:rPr>
          <w:rFonts w:ascii="Cambria" w:hAnsi="Cambria" w:cs="AGaramondPro-Regular"/>
          <w:i/>
          <w:sz w:val="23"/>
          <w:szCs w:val="23"/>
        </w:rPr>
        <w:t xml:space="preserve">„Aber das heißt nicht, dass wir nun Alte-Säcke-Mucke machen. </w:t>
      </w:r>
      <w:r w:rsidR="00962D07" w:rsidRPr="0075132E">
        <w:rPr>
          <w:rFonts w:ascii="Cambria" w:hAnsi="Cambria" w:cs="AGaramondPro-Regular"/>
          <w:b/>
          <w:i/>
          <w:sz w:val="23"/>
          <w:szCs w:val="23"/>
        </w:rPr>
        <w:t>Attila</w:t>
      </w:r>
      <w:r w:rsidR="00962D07" w:rsidRPr="0075132E">
        <w:rPr>
          <w:rFonts w:ascii="Cambria" w:hAnsi="Cambria" w:cs="AGaramondPro-Regular"/>
          <w:i/>
          <w:sz w:val="23"/>
          <w:szCs w:val="23"/>
        </w:rPr>
        <w:t xml:space="preserve"> gehen noch immer nach vorne, haben Eier und springen dir ins Gesicht.“ </w:t>
      </w:r>
    </w:p>
    <w:p w:rsidR="00C724CE" w:rsidRPr="0075132E" w:rsidRDefault="00C724CE" w:rsidP="009A2B65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3"/>
          <w:szCs w:val="23"/>
        </w:rPr>
      </w:pPr>
    </w:p>
    <w:p w:rsidR="00DF0D90" w:rsidRPr="0075132E" w:rsidRDefault="00DF0D90" w:rsidP="009A2B65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3"/>
          <w:szCs w:val="23"/>
        </w:rPr>
      </w:pPr>
      <w:r w:rsidRPr="0075132E">
        <w:rPr>
          <w:rFonts w:ascii="Cambria" w:hAnsi="Cambria" w:cs="AGaramondPro-Regular"/>
          <w:sz w:val="23"/>
          <w:szCs w:val="23"/>
        </w:rPr>
        <w:t>Der allgeme</w:t>
      </w:r>
      <w:r w:rsidR="000A4C28" w:rsidRPr="0075132E">
        <w:rPr>
          <w:rFonts w:ascii="Cambria" w:hAnsi="Cambria" w:cs="AGaramondPro-Regular"/>
          <w:sz w:val="23"/>
          <w:szCs w:val="23"/>
        </w:rPr>
        <w:t>ine Vorverkauf beginnt am Freitag, dem 18</w:t>
      </w:r>
      <w:r w:rsidRPr="0075132E">
        <w:rPr>
          <w:rFonts w:ascii="Cambria" w:hAnsi="Cambria" w:cs="AGaramondPro-Regular"/>
          <w:sz w:val="23"/>
          <w:szCs w:val="23"/>
        </w:rPr>
        <w:t xml:space="preserve">. November 2016. Tickets sind unter </w:t>
      </w:r>
      <w:hyperlink r:id="rId38" w:tgtFrame="_blank" w:history="1">
        <w:r w:rsidRPr="0075132E">
          <w:rPr>
            <w:rFonts w:ascii="Cambria" w:hAnsi="Cambria" w:cs="AGaramondPro-Regular"/>
            <w:sz w:val="23"/>
            <w:szCs w:val="23"/>
          </w:rPr>
          <w:t>www.myticket.de</w:t>
        </w:r>
      </w:hyperlink>
      <w:r w:rsidRPr="0075132E">
        <w:rPr>
          <w:rFonts w:ascii="Cambria" w:hAnsi="Cambria" w:cs="AGaramondPro-Regular"/>
          <w:sz w:val="23"/>
          <w:szCs w:val="23"/>
        </w:rPr>
        <w:t xml:space="preserve"> sowie telefonisch unter 01806 – 777 111 (20 Ct./Anruf – Mobilfunkpreise max. 60 Ct./Anruf) und bei den bekannten Vorverkaufsstelle</w:t>
      </w:r>
      <w:r w:rsidR="000A4C28" w:rsidRPr="0075132E">
        <w:rPr>
          <w:rFonts w:ascii="Cambria" w:hAnsi="Cambria" w:cs="AGaramondPro-Regular"/>
          <w:sz w:val="23"/>
          <w:szCs w:val="23"/>
        </w:rPr>
        <w:t>n erhältlich. Bereits ab Mittwoch, dem 16</w:t>
      </w:r>
      <w:r w:rsidRPr="0075132E">
        <w:rPr>
          <w:rFonts w:ascii="Cambria" w:hAnsi="Cambria" w:cs="AGaramondPro-Regular"/>
          <w:sz w:val="23"/>
          <w:szCs w:val="23"/>
        </w:rPr>
        <w:t>. November 2016 – 10:00 Uhr bieten die Ticketanbieter Myticket, Impericon und CTS Eventim Presales an.</w:t>
      </w:r>
    </w:p>
    <w:p w:rsidR="000851E9" w:rsidRPr="0075132E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75132E" w:rsidRDefault="0075132E" w:rsidP="0075132E">
      <w:pPr>
        <w:autoSpaceDE w:val="0"/>
        <w:autoSpaceDN w:val="0"/>
        <w:jc w:val="center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Infos</w:t>
      </w:r>
      <w:r w:rsidR="00A03DC2" w:rsidRPr="0075132E">
        <w:rPr>
          <w:rFonts w:ascii="Cambria" w:hAnsi="Cambria" w:cs="Calibri"/>
        </w:rPr>
        <w:t xml:space="preserve"> unter:</w:t>
      </w:r>
      <w:hyperlink r:id="rId39" w:history="1">
        <w:r w:rsidR="006A7550" w:rsidRPr="0075132E">
          <w:rPr>
            <w:rStyle w:val="Hyperlink"/>
            <w:rFonts w:ascii="Cambria" w:hAnsi="Cambria" w:cs="Calibri"/>
          </w:rPr>
          <w:t>www.wizpro.com</w:t>
        </w:r>
      </w:hyperlink>
      <w:r w:rsidR="006A7550" w:rsidRPr="0075132E">
        <w:rPr>
          <w:rFonts w:ascii="Cambria" w:hAnsi="Cambria" w:cs="Calibri"/>
        </w:rPr>
        <w:t xml:space="preserve"> | </w:t>
      </w:r>
      <w:hyperlink r:id="rId40" w:history="1">
        <w:r w:rsidR="006E54FB" w:rsidRPr="0075132E">
          <w:rPr>
            <w:rStyle w:val="Hyperlink"/>
            <w:rFonts w:ascii="Cambria" w:hAnsi="Cambria"/>
          </w:rPr>
          <w:t>www.atillaband.com</w:t>
        </w:r>
      </w:hyperlink>
      <w:r>
        <w:rPr>
          <w:rFonts w:ascii="Cambria" w:hAnsi="Cambria"/>
        </w:rPr>
        <w:t xml:space="preserve"> |</w:t>
      </w:r>
      <w:hyperlink r:id="rId41" w:history="1">
        <w:r w:rsidR="00E710CD" w:rsidRPr="0075132E">
          <w:rPr>
            <w:rStyle w:val="Hyperlink"/>
            <w:rFonts w:ascii="Cambria" w:hAnsi="Cambria"/>
          </w:rPr>
          <w:t>www.sharptonerecords.co</w:t>
        </w:r>
      </w:hyperlink>
      <w:r w:rsidR="00DD233C" w:rsidRPr="0075132E">
        <w:rPr>
          <w:rFonts w:ascii="Cambria" w:hAnsi="Cambria"/>
        </w:rPr>
        <w:t xml:space="preserve"> </w:t>
      </w:r>
      <w:r w:rsidR="003053E8" w:rsidRPr="0075132E">
        <w:rPr>
          <w:rStyle w:val="Hyperlink"/>
          <w:rFonts w:ascii="Cambria" w:hAnsi="Cambria"/>
          <w:sz w:val="20"/>
          <w:szCs w:val="20"/>
        </w:rPr>
        <w:br/>
      </w:r>
      <w:r w:rsidRPr="0075132E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  <w:r w:rsidR="005C704D" w:rsidRPr="0075132E">
        <w:rPr>
          <w:rFonts w:ascii="Cambria" w:eastAsiaTheme="minorEastAsia" w:hAnsi="Cambria"/>
          <w:sz w:val="20"/>
          <w:szCs w:val="20"/>
          <w:lang w:val="en-US" w:eastAsia="de-DE"/>
        </w:rPr>
        <w:br/>
      </w:r>
      <w:r w:rsidR="005C704D" w:rsidRPr="0075132E">
        <w:rPr>
          <w:rFonts w:ascii="Cambria" w:eastAsiaTheme="minorEastAsia" w:hAnsi="Cambria"/>
          <w:b/>
          <w:sz w:val="48"/>
          <w:lang w:val="en-US" w:eastAsia="de-DE"/>
        </w:rPr>
        <w:t>A</w:t>
      </w:r>
      <w:r w:rsidR="00DF0D90" w:rsidRPr="0075132E">
        <w:rPr>
          <w:rFonts w:ascii="Cambria" w:eastAsiaTheme="minorEastAsia" w:hAnsi="Cambria"/>
          <w:b/>
          <w:sz w:val="48"/>
          <w:lang w:val="en-US" w:eastAsia="de-DE"/>
        </w:rPr>
        <w:t>TTILA</w:t>
      </w:r>
    </w:p>
    <w:p w:rsidR="0005166C" w:rsidRPr="0075132E" w:rsidRDefault="00DF0D90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75132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The European Chaos</w:t>
      </w:r>
      <w:r w:rsidR="005C704D" w:rsidRPr="0075132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275695" w:rsidRPr="0075132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75132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Pr="0075132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  <w:r w:rsidR="00843BA5" w:rsidRPr="0075132E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75132E" w:rsidRDefault="009A2B65" w:rsidP="0075132E">
      <w:pPr>
        <w:ind w:left="2694"/>
        <w:rPr>
          <w:rFonts w:ascii="Cambria" w:eastAsiaTheme="minorEastAsia" w:hAnsi="Cambria"/>
          <w:sz w:val="26"/>
          <w:lang w:eastAsia="de-DE"/>
        </w:rPr>
      </w:pPr>
      <w:r w:rsidRPr="0075132E">
        <w:rPr>
          <w:rFonts w:ascii="Cambria" w:eastAsiaTheme="minorEastAsia" w:hAnsi="Cambria"/>
          <w:sz w:val="26"/>
          <w:lang w:eastAsia="de-DE"/>
        </w:rPr>
        <w:t>Di</w:t>
      </w:r>
      <w:r w:rsidRPr="0075132E">
        <w:rPr>
          <w:rFonts w:ascii="Cambria" w:eastAsiaTheme="minorEastAsia" w:hAnsi="Cambria"/>
          <w:sz w:val="26"/>
          <w:lang w:eastAsia="de-DE"/>
        </w:rPr>
        <w:tab/>
        <w:t>11.04.2017</w:t>
      </w:r>
      <w:r w:rsidRPr="0075132E">
        <w:rPr>
          <w:rFonts w:ascii="Cambria" w:eastAsiaTheme="minorEastAsia" w:hAnsi="Cambria"/>
          <w:sz w:val="26"/>
          <w:lang w:eastAsia="de-DE"/>
        </w:rPr>
        <w:tab/>
        <w:t>Köln / Luxor</w:t>
      </w:r>
      <w:r w:rsidR="00A56904" w:rsidRPr="0075132E">
        <w:rPr>
          <w:rFonts w:ascii="Cambria" w:eastAsiaTheme="minorEastAsia" w:hAnsi="Cambria"/>
          <w:sz w:val="26"/>
          <w:lang w:eastAsia="de-DE"/>
        </w:rPr>
        <w:br/>
      </w:r>
      <w:r w:rsidRPr="0075132E">
        <w:rPr>
          <w:rFonts w:ascii="Cambria" w:eastAsiaTheme="minorEastAsia" w:hAnsi="Cambria"/>
          <w:sz w:val="26"/>
          <w:lang w:eastAsia="de-DE"/>
        </w:rPr>
        <w:t>Fr</w:t>
      </w:r>
      <w:r w:rsidRPr="0075132E">
        <w:rPr>
          <w:rFonts w:ascii="Cambria" w:eastAsiaTheme="minorEastAsia" w:hAnsi="Cambria"/>
          <w:sz w:val="26"/>
          <w:lang w:eastAsia="de-DE"/>
        </w:rPr>
        <w:tab/>
        <w:t>14.04.2017</w:t>
      </w:r>
      <w:r w:rsidRPr="0075132E">
        <w:rPr>
          <w:rFonts w:ascii="Cambria" w:eastAsiaTheme="minorEastAsia" w:hAnsi="Cambria"/>
          <w:sz w:val="26"/>
          <w:lang w:eastAsia="de-DE"/>
        </w:rPr>
        <w:tab/>
        <w:t>Berlin</w:t>
      </w:r>
      <w:r w:rsidRPr="0075132E">
        <w:rPr>
          <w:rFonts w:ascii="Cambria" w:eastAsiaTheme="minorEastAsia" w:hAnsi="Cambria"/>
          <w:sz w:val="26"/>
          <w:lang w:eastAsia="de-DE"/>
        </w:rPr>
        <w:tab/>
        <w:t xml:space="preserve">/ </w:t>
      </w:r>
      <w:r w:rsidR="00A56904" w:rsidRPr="0075132E">
        <w:rPr>
          <w:rFonts w:ascii="Cambria" w:eastAsiaTheme="minorEastAsia" w:hAnsi="Cambria"/>
          <w:sz w:val="26"/>
          <w:lang w:eastAsia="de-DE"/>
        </w:rPr>
        <w:t>Bi Nuu</w:t>
      </w:r>
      <w:r w:rsidR="00A56904" w:rsidRPr="0075132E">
        <w:rPr>
          <w:rFonts w:ascii="Cambria" w:eastAsiaTheme="minorEastAsia" w:hAnsi="Cambria"/>
          <w:sz w:val="26"/>
          <w:lang w:eastAsia="de-DE"/>
        </w:rPr>
        <w:br/>
      </w:r>
      <w:r w:rsidRPr="0075132E">
        <w:rPr>
          <w:rFonts w:ascii="Cambria" w:eastAsiaTheme="minorEastAsia" w:hAnsi="Cambria"/>
          <w:sz w:val="26"/>
          <w:lang w:eastAsia="de-DE"/>
        </w:rPr>
        <w:t>Sa</w:t>
      </w:r>
      <w:r w:rsidRPr="0075132E">
        <w:rPr>
          <w:rFonts w:ascii="Cambria" w:eastAsiaTheme="minorEastAsia" w:hAnsi="Cambria"/>
          <w:sz w:val="26"/>
          <w:lang w:eastAsia="de-DE"/>
        </w:rPr>
        <w:tab/>
        <w:t>15.04.2017</w:t>
      </w:r>
      <w:r w:rsidRPr="0075132E">
        <w:rPr>
          <w:rFonts w:ascii="Cambria" w:eastAsiaTheme="minorEastAsia" w:hAnsi="Cambria"/>
          <w:sz w:val="26"/>
          <w:lang w:eastAsia="de-DE"/>
        </w:rPr>
        <w:tab/>
        <w:t xml:space="preserve">Stuttgart / </w:t>
      </w:r>
      <w:r w:rsidR="00A56904" w:rsidRPr="0075132E">
        <w:rPr>
          <w:rFonts w:ascii="Cambria" w:eastAsiaTheme="minorEastAsia" w:hAnsi="Cambria"/>
          <w:sz w:val="26"/>
          <w:lang w:eastAsia="de-DE"/>
        </w:rPr>
        <w:t>Club Cann</w:t>
      </w:r>
      <w:r w:rsidR="00A56904" w:rsidRPr="0075132E">
        <w:rPr>
          <w:rFonts w:ascii="Cambria" w:eastAsiaTheme="minorEastAsia" w:hAnsi="Cambria"/>
          <w:sz w:val="26"/>
          <w:lang w:eastAsia="de-DE"/>
        </w:rPr>
        <w:br/>
        <w:t>Do</w:t>
      </w:r>
      <w:r w:rsidR="0075132E">
        <w:rPr>
          <w:rFonts w:ascii="Cambria" w:eastAsiaTheme="minorEastAsia" w:hAnsi="Cambria"/>
          <w:sz w:val="26"/>
          <w:lang w:eastAsia="de-DE"/>
        </w:rPr>
        <w:tab/>
      </w:r>
      <w:r w:rsidRPr="0075132E">
        <w:rPr>
          <w:rFonts w:ascii="Cambria" w:eastAsiaTheme="minorEastAsia" w:hAnsi="Cambria"/>
          <w:sz w:val="26"/>
          <w:lang w:eastAsia="de-DE"/>
        </w:rPr>
        <w:t>20.04.2017</w:t>
      </w:r>
      <w:r w:rsidRPr="0075132E">
        <w:rPr>
          <w:rFonts w:ascii="Cambria" w:eastAsiaTheme="minorEastAsia" w:hAnsi="Cambria"/>
          <w:sz w:val="26"/>
          <w:lang w:eastAsia="de-DE"/>
        </w:rPr>
        <w:tab/>
        <w:t xml:space="preserve">Hamburg / </w:t>
      </w:r>
      <w:r w:rsidR="00A56904" w:rsidRPr="0075132E">
        <w:rPr>
          <w:rFonts w:ascii="Cambria" w:eastAsiaTheme="minorEastAsia" w:hAnsi="Cambria"/>
          <w:sz w:val="26"/>
          <w:lang w:eastAsia="de-DE"/>
        </w:rPr>
        <w:t>Logo</w:t>
      </w:r>
      <w:r w:rsidR="00A56904" w:rsidRPr="0075132E">
        <w:rPr>
          <w:rFonts w:ascii="Cambria" w:eastAsiaTheme="minorEastAsia" w:hAnsi="Cambria"/>
          <w:sz w:val="26"/>
          <w:lang w:eastAsia="de-DE"/>
        </w:rPr>
        <w:br/>
      </w:r>
      <w:r w:rsidRPr="0075132E">
        <w:rPr>
          <w:rFonts w:ascii="Cambria" w:eastAsiaTheme="minorEastAsia" w:hAnsi="Cambria"/>
          <w:sz w:val="26"/>
          <w:lang w:eastAsia="de-DE"/>
        </w:rPr>
        <w:t>Di</w:t>
      </w:r>
      <w:r w:rsidRPr="0075132E">
        <w:rPr>
          <w:rFonts w:ascii="Cambria" w:eastAsiaTheme="minorEastAsia" w:hAnsi="Cambria"/>
          <w:sz w:val="26"/>
          <w:lang w:eastAsia="de-DE"/>
        </w:rPr>
        <w:tab/>
        <w:t>25.04.2017</w:t>
      </w:r>
      <w:r w:rsidRPr="0075132E">
        <w:rPr>
          <w:rFonts w:ascii="Cambria" w:eastAsiaTheme="minorEastAsia" w:hAnsi="Cambria"/>
          <w:sz w:val="26"/>
          <w:lang w:eastAsia="de-DE"/>
        </w:rPr>
        <w:tab/>
        <w:t>München / Backstage Halle</w:t>
      </w:r>
    </w:p>
    <w:p w:rsidR="0005166C" w:rsidRPr="0075132E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75132E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75132E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42" w:history="1">
        <w:r w:rsidR="0005166C" w:rsidRPr="0075132E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75132E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75132E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75132E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75132E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43" w:history="1">
        <w:r w:rsidR="0005166C" w:rsidRPr="0075132E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75132E" w:rsidRDefault="0075132E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75132E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5F556197" wp14:editId="698DB6CB">
            <wp:simplePos x="0" y="0"/>
            <wp:positionH relativeFrom="margin">
              <wp:posOffset>1890395</wp:posOffset>
            </wp:positionH>
            <wp:positionV relativeFrom="margin">
              <wp:posOffset>7617460</wp:posOffset>
            </wp:positionV>
            <wp:extent cx="2070100" cy="942975"/>
            <wp:effectExtent l="0" t="0" r="635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32E">
        <w:rPr>
          <w:rFonts w:ascii="Cambria" w:hAnsi="Cambria"/>
        </w:rPr>
        <w:pict>
          <v:rect id="_x0000_i1038" style="width:453.5pt;height:1pt" o:hralign="center" o:hrstd="t" o:hrnoshade="t" o:hr="t" fillcolor="#008bac" stroked="f"/>
        </w:pict>
      </w:r>
    </w:p>
    <w:p w:rsidR="009D4764" w:rsidRPr="0075132E" w:rsidRDefault="009D4764" w:rsidP="00396EC2">
      <w:pPr>
        <w:spacing w:after="0" w:line="360" w:lineRule="auto"/>
        <w:rPr>
          <w:rFonts w:ascii="Cambria" w:hAnsi="Cambria"/>
        </w:rPr>
      </w:pPr>
    </w:p>
    <w:sectPr w:rsidR="009D4764" w:rsidRPr="0075132E" w:rsidSect="0007544B">
      <w:headerReference w:type="default" r:id="rId45"/>
      <w:footerReference w:type="default" r:id="rId46"/>
      <w:footerReference w:type="first" r:id="rId4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61A" w:rsidRDefault="001E561A" w:rsidP="006C61BB">
      <w:pPr>
        <w:spacing w:after="0" w:line="240" w:lineRule="auto"/>
      </w:pPr>
      <w:r>
        <w:separator/>
      </w:r>
    </w:p>
  </w:endnote>
  <w:endnote w:type="continuationSeparator" w:id="0">
    <w:p w:rsidR="001E561A" w:rsidRDefault="001E561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5132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5132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5132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5132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61A" w:rsidRDefault="001E561A" w:rsidP="006C61BB">
      <w:pPr>
        <w:spacing w:after="0" w:line="240" w:lineRule="auto"/>
      </w:pPr>
      <w:r>
        <w:separator/>
      </w:r>
    </w:p>
  </w:footnote>
  <w:footnote w:type="continuationSeparator" w:id="0">
    <w:p w:rsidR="001E561A" w:rsidRDefault="001E561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014A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A4C28"/>
    <w:rsid w:val="000B2101"/>
    <w:rsid w:val="000D300B"/>
    <w:rsid w:val="000D304D"/>
    <w:rsid w:val="000D424F"/>
    <w:rsid w:val="000E126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561A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20BD"/>
    <w:rsid w:val="00316ED2"/>
    <w:rsid w:val="003178E9"/>
    <w:rsid w:val="003470CE"/>
    <w:rsid w:val="00355ADC"/>
    <w:rsid w:val="00360879"/>
    <w:rsid w:val="00372212"/>
    <w:rsid w:val="00380319"/>
    <w:rsid w:val="00382C66"/>
    <w:rsid w:val="00387F90"/>
    <w:rsid w:val="00391921"/>
    <w:rsid w:val="00396EC2"/>
    <w:rsid w:val="003A4F15"/>
    <w:rsid w:val="003B4FB0"/>
    <w:rsid w:val="003B775B"/>
    <w:rsid w:val="003C08CD"/>
    <w:rsid w:val="003C3E89"/>
    <w:rsid w:val="003E088D"/>
    <w:rsid w:val="003E25C8"/>
    <w:rsid w:val="003E32B3"/>
    <w:rsid w:val="003E70E3"/>
    <w:rsid w:val="003E795E"/>
    <w:rsid w:val="003F0885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93CD0"/>
    <w:rsid w:val="004A04A0"/>
    <w:rsid w:val="004A4883"/>
    <w:rsid w:val="004A6553"/>
    <w:rsid w:val="004B0F42"/>
    <w:rsid w:val="004C2A1C"/>
    <w:rsid w:val="004C39C4"/>
    <w:rsid w:val="004D353F"/>
    <w:rsid w:val="004D5892"/>
    <w:rsid w:val="004F0DC9"/>
    <w:rsid w:val="004F7849"/>
    <w:rsid w:val="0051576D"/>
    <w:rsid w:val="00515CB9"/>
    <w:rsid w:val="00516894"/>
    <w:rsid w:val="00526D6E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C7573"/>
    <w:rsid w:val="005D12DB"/>
    <w:rsid w:val="005E01C1"/>
    <w:rsid w:val="005E6AF1"/>
    <w:rsid w:val="005E78C0"/>
    <w:rsid w:val="005E7C97"/>
    <w:rsid w:val="005E7F6D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4FB"/>
    <w:rsid w:val="006E5AD6"/>
    <w:rsid w:val="006F37CE"/>
    <w:rsid w:val="00700DA1"/>
    <w:rsid w:val="00704C0E"/>
    <w:rsid w:val="00712C7A"/>
    <w:rsid w:val="007145F9"/>
    <w:rsid w:val="007170EC"/>
    <w:rsid w:val="007236B2"/>
    <w:rsid w:val="00724747"/>
    <w:rsid w:val="0075132E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E51DD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3144B"/>
    <w:rsid w:val="00956EF6"/>
    <w:rsid w:val="00962D07"/>
    <w:rsid w:val="009646BE"/>
    <w:rsid w:val="00981189"/>
    <w:rsid w:val="00986488"/>
    <w:rsid w:val="0099686F"/>
    <w:rsid w:val="00996FF6"/>
    <w:rsid w:val="009A2B65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0EB4"/>
    <w:rsid w:val="00A42FF0"/>
    <w:rsid w:val="00A50E06"/>
    <w:rsid w:val="00A53255"/>
    <w:rsid w:val="00A56527"/>
    <w:rsid w:val="00A56904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34C3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0E2C"/>
    <w:rsid w:val="00C522E9"/>
    <w:rsid w:val="00C60794"/>
    <w:rsid w:val="00C610FE"/>
    <w:rsid w:val="00C70878"/>
    <w:rsid w:val="00C724CE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14519"/>
    <w:rsid w:val="00D208E8"/>
    <w:rsid w:val="00D23A5A"/>
    <w:rsid w:val="00D25140"/>
    <w:rsid w:val="00D31F4A"/>
    <w:rsid w:val="00D36FB2"/>
    <w:rsid w:val="00D67265"/>
    <w:rsid w:val="00D74E57"/>
    <w:rsid w:val="00D77CDF"/>
    <w:rsid w:val="00D80398"/>
    <w:rsid w:val="00D86120"/>
    <w:rsid w:val="00DA58DB"/>
    <w:rsid w:val="00DB0FFB"/>
    <w:rsid w:val="00DB65E4"/>
    <w:rsid w:val="00DC1CAE"/>
    <w:rsid w:val="00DC2E02"/>
    <w:rsid w:val="00DD233C"/>
    <w:rsid w:val="00DD3C41"/>
    <w:rsid w:val="00DD3F18"/>
    <w:rsid w:val="00DE083B"/>
    <w:rsid w:val="00DE1EBB"/>
    <w:rsid w:val="00DF0D90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10CD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01E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A3E5C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3463E0A4-B60E-4719-9037-690E874E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.wikipedia.org/wiki/Arsonists_Get_All_the_Girls" TargetMode="External"/><Relationship Id="rId18" Type="http://schemas.openxmlformats.org/officeDocument/2006/relationships/hyperlink" Target="https://de.wikipedia.org/w/index.php?title=Hed_PE&amp;action=edit&amp;redlink=1" TargetMode="External"/><Relationship Id="rId26" Type="http://schemas.openxmlformats.org/officeDocument/2006/relationships/hyperlink" Target="https://de.wikipedia.org/wiki/Obey_the_Brave" TargetMode="External"/><Relationship Id="rId39" Type="http://schemas.openxmlformats.org/officeDocument/2006/relationships/hyperlink" Target="http://www.wizpro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.wikipedia.org/wiki/Memphis_May_Fire" TargetMode="External"/><Relationship Id="rId34" Type="http://schemas.openxmlformats.org/officeDocument/2006/relationships/hyperlink" Target="https://de.wikipedia.org/wiki/Breakdown_of_Sanity" TargetMode="External"/><Relationship Id="rId42" Type="http://schemas.openxmlformats.org/officeDocument/2006/relationships/hyperlink" Target="http://www.wizpro.com/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Artery_Recordings" TargetMode="External"/><Relationship Id="rId17" Type="http://schemas.openxmlformats.org/officeDocument/2006/relationships/hyperlink" Target="https://de.wikipedia.org/w/index.php?title=We_Are_The_End&amp;action=edit&amp;redlink=1" TargetMode="External"/><Relationship Id="rId25" Type="http://schemas.openxmlformats.org/officeDocument/2006/relationships/hyperlink" Target="https://de.wikipedia.org/wiki/Buried_in_Verona" TargetMode="External"/><Relationship Id="rId33" Type="http://schemas.openxmlformats.org/officeDocument/2006/relationships/hyperlink" Target="https://de.wikipedia.org/wiki/Callejon" TargetMode="External"/><Relationship Id="rId38" Type="http://schemas.openxmlformats.org/officeDocument/2006/relationships/hyperlink" Target="http://www.myticket.de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/index.php?title=American_Me&amp;action=edit&amp;redlink=1" TargetMode="External"/><Relationship Id="rId20" Type="http://schemas.openxmlformats.org/officeDocument/2006/relationships/hyperlink" Target="https://de.wikipedia.org/wiki/Asking_Alexandria" TargetMode="External"/><Relationship Id="rId29" Type="http://schemas.openxmlformats.org/officeDocument/2006/relationships/hyperlink" Target="https://de.wikipedia.org/wiki/Europa" TargetMode="External"/><Relationship Id="rId41" Type="http://schemas.openxmlformats.org/officeDocument/2006/relationships/hyperlink" Target="http://www.sharptonerecords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Hunne" TargetMode="External"/><Relationship Id="rId24" Type="http://schemas.openxmlformats.org/officeDocument/2006/relationships/hyperlink" Target="https://de.wikipedia.org/wiki/Warped_Tour" TargetMode="External"/><Relationship Id="rId32" Type="http://schemas.openxmlformats.org/officeDocument/2006/relationships/hyperlink" Target="https://de.wikipedia.org/wiki/Hundredth" TargetMode="External"/><Relationship Id="rId37" Type="http://schemas.openxmlformats.org/officeDocument/2006/relationships/hyperlink" Target="https://de.wikipedia.org/wiki/Razor_%26_Tie" TargetMode="External"/><Relationship Id="rId40" Type="http://schemas.openxmlformats.org/officeDocument/2006/relationships/hyperlink" Target="http://www.atillaband.com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Chelsea_Grin" TargetMode="External"/><Relationship Id="rId23" Type="http://schemas.openxmlformats.org/officeDocument/2006/relationships/hyperlink" Target="https://de.wikipedia.org/wiki/As_I_Lay_Dying" TargetMode="External"/><Relationship Id="rId28" Type="http://schemas.openxmlformats.org/officeDocument/2006/relationships/hyperlink" Target="https://de.wikipedia.org/wiki/Emmure" TargetMode="External"/><Relationship Id="rId36" Type="http://schemas.openxmlformats.org/officeDocument/2006/relationships/hyperlink" Target="https://de.wikipedia.org/wiki/Heaven_Shall_Burn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de.wikipedia.org/wiki/Highschool" TargetMode="External"/><Relationship Id="rId19" Type="http://schemas.openxmlformats.org/officeDocument/2006/relationships/hyperlink" Target="https://de.wikipedia.org/wiki/Threat_Signal" TargetMode="External"/><Relationship Id="rId31" Type="http://schemas.openxmlformats.org/officeDocument/2006/relationships/hyperlink" Target="https://de.wikipedia.org/wiki/Stick_to_Your_Guns" TargetMode="External"/><Relationship Id="rId44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de.wikipedia.org/wiki/See_You_Next_Tuesday" TargetMode="External"/><Relationship Id="rId22" Type="http://schemas.openxmlformats.org/officeDocument/2006/relationships/hyperlink" Target="https://de.wikipedia.org/wiki/Suicide_Silence" TargetMode="External"/><Relationship Id="rId27" Type="http://schemas.openxmlformats.org/officeDocument/2006/relationships/hyperlink" Target="https://de.wikipedia.org/wiki/Chelsea_Grin" TargetMode="External"/><Relationship Id="rId30" Type="http://schemas.openxmlformats.org/officeDocument/2006/relationships/hyperlink" Target="https://de.wikipedia.org/wiki/Impericon_Festival" TargetMode="External"/><Relationship Id="rId35" Type="http://schemas.openxmlformats.org/officeDocument/2006/relationships/hyperlink" Target="https://de.wikipedia.org/wiki/The_Sorrow" TargetMode="External"/><Relationship Id="rId43" Type="http://schemas.openxmlformats.org/officeDocument/2006/relationships/hyperlink" Target="http://www.facebook.com/WizardPromotions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wizpr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58AA0-298E-4C2C-B277-35D688D2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Tobias Dietermann</cp:lastModifiedBy>
  <cp:revision>5</cp:revision>
  <cp:lastPrinted>2016-11-11T14:35:00Z</cp:lastPrinted>
  <dcterms:created xsi:type="dcterms:W3CDTF">2016-11-11T13:58:00Z</dcterms:created>
  <dcterms:modified xsi:type="dcterms:W3CDTF">2016-11-11T14:52:00Z</dcterms:modified>
</cp:coreProperties>
</file>