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75B" w:rsidRPr="00332261" w:rsidRDefault="009D4E9E" w:rsidP="006B1325">
      <w:pPr>
        <w:rPr>
          <w:rFonts w:asciiTheme="majorHAnsi" w:hAnsiTheme="majorHAnsi"/>
          <w:b/>
        </w:rPr>
      </w:pPr>
      <w:r w:rsidRPr="00332261">
        <w:rPr>
          <w:rFonts w:asciiTheme="majorHAnsi" w:hAnsiTheme="majorHAnsi"/>
          <w:noProof/>
          <w:lang w:eastAsia="de-DE"/>
        </w:rPr>
        <w:drawing>
          <wp:anchor distT="0" distB="0" distL="114300" distR="114300" simplePos="0" relativeHeight="251659264" behindDoc="1" locked="0" layoutInCell="1" allowOverlap="1" wp14:anchorId="1D2F8691" wp14:editId="434A3627">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332261">
        <w:rPr>
          <w:rFonts w:asciiTheme="majorHAnsi" w:hAnsiTheme="majorHAnsi"/>
          <w:b/>
        </w:rPr>
        <w:tab/>
      </w:r>
    </w:p>
    <w:p w:rsidR="00C7559F" w:rsidRPr="00332261" w:rsidRDefault="00C7559F" w:rsidP="006B1325">
      <w:pPr>
        <w:rPr>
          <w:rFonts w:asciiTheme="majorHAnsi" w:hAnsiTheme="majorHAnsi"/>
          <w:b/>
        </w:rPr>
      </w:pPr>
    </w:p>
    <w:p w:rsidR="00C7559F" w:rsidRPr="00332261" w:rsidRDefault="00C7559F" w:rsidP="006B1325">
      <w:pPr>
        <w:rPr>
          <w:rFonts w:asciiTheme="majorHAnsi" w:hAnsiTheme="majorHAnsi"/>
          <w:b/>
        </w:rPr>
      </w:pPr>
    </w:p>
    <w:p w:rsidR="00FB45CB" w:rsidRPr="00332261" w:rsidRDefault="00FB45CB" w:rsidP="006E5AD6">
      <w:pPr>
        <w:spacing w:after="0"/>
        <w:rPr>
          <w:rFonts w:asciiTheme="majorHAnsi" w:hAnsiTheme="majorHAnsi"/>
          <w:b/>
        </w:rPr>
      </w:pPr>
    </w:p>
    <w:p w:rsidR="006E5AD6" w:rsidRPr="00332261" w:rsidRDefault="006E5AD6" w:rsidP="006E5AD6">
      <w:pPr>
        <w:spacing w:after="0"/>
        <w:rPr>
          <w:rFonts w:asciiTheme="majorHAnsi" w:hAnsiTheme="majorHAnsi"/>
          <w:b/>
        </w:rPr>
      </w:pPr>
    </w:p>
    <w:p w:rsidR="006E5AD6" w:rsidRPr="00332261" w:rsidRDefault="006E5AD6" w:rsidP="006E5AD6">
      <w:pPr>
        <w:spacing w:after="0"/>
        <w:rPr>
          <w:rFonts w:asciiTheme="majorHAnsi" w:hAnsiTheme="majorHAnsi"/>
          <w:b/>
        </w:rPr>
      </w:pPr>
    </w:p>
    <w:p w:rsidR="006B1325" w:rsidRPr="00332261" w:rsidRDefault="006B1325" w:rsidP="006E5AD6">
      <w:pPr>
        <w:spacing w:after="0"/>
        <w:outlineLvl w:val="0"/>
        <w:rPr>
          <w:rFonts w:asciiTheme="majorHAnsi" w:hAnsiTheme="majorHAnsi"/>
          <w:b/>
          <w:spacing w:val="20"/>
          <w:sz w:val="32"/>
          <w:szCs w:val="32"/>
        </w:rPr>
      </w:pPr>
    </w:p>
    <w:p w:rsidR="005B1B94" w:rsidRPr="00332261" w:rsidRDefault="005B1B94" w:rsidP="006E5AD6">
      <w:pPr>
        <w:spacing w:after="0"/>
        <w:outlineLvl w:val="0"/>
        <w:rPr>
          <w:rFonts w:asciiTheme="majorHAnsi" w:hAnsiTheme="majorHAnsi"/>
          <w:b/>
          <w:spacing w:val="20"/>
          <w:sz w:val="32"/>
          <w:szCs w:val="32"/>
        </w:rPr>
      </w:pPr>
    </w:p>
    <w:p w:rsidR="0005166C" w:rsidRPr="00332261" w:rsidRDefault="00AE029E" w:rsidP="0005166C">
      <w:pPr>
        <w:jc w:val="center"/>
        <w:rPr>
          <w:rFonts w:asciiTheme="majorHAnsi" w:hAnsiTheme="majorHAnsi" w:cs="AGaramondPro-Regular"/>
          <w:b/>
        </w:rPr>
      </w:pPr>
      <w:r w:rsidRPr="00332261">
        <w:rPr>
          <w:rFonts w:asciiTheme="majorHAnsi" w:hAnsiTheme="majorHAnsi"/>
          <w:b/>
          <w:noProof/>
          <w:sz w:val="90"/>
          <w:szCs w:val="90"/>
          <w:lang w:eastAsia="de-DE"/>
        </w:rPr>
        <w:drawing>
          <wp:inline distT="0" distB="0" distL="0" distR="0">
            <wp:extent cx="3971925" cy="594473"/>
            <wp:effectExtent l="0" t="0" r="0" b="0"/>
            <wp:docPr id="4" name="Grafik 4" descr="C:\Users\tobiasdietermann\Desktop\DESTAAT_LOGO_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biasdietermann\Desktop\DESTAAT_LOGO_201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0896" cy="616769"/>
                    </a:xfrm>
                    <a:prstGeom prst="rect">
                      <a:avLst/>
                    </a:prstGeom>
                    <a:noFill/>
                    <a:ln>
                      <a:noFill/>
                    </a:ln>
                  </pic:spPr>
                </pic:pic>
              </a:graphicData>
            </a:graphic>
          </wp:inline>
        </w:drawing>
      </w:r>
      <w:r w:rsidR="006E5AD6" w:rsidRPr="00332261">
        <w:rPr>
          <w:rFonts w:asciiTheme="majorHAnsi" w:hAnsiTheme="majorHAnsi"/>
          <w:b/>
          <w:spacing w:val="140"/>
          <w:sz w:val="20"/>
          <w:szCs w:val="20"/>
        </w:rPr>
        <w:br/>
      </w:r>
      <w:r w:rsidR="00042A6B" w:rsidRPr="00332261">
        <w:rPr>
          <w:rFonts w:asciiTheme="majorHAnsi" w:hAnsiTheme="majorHAnsi"/>
          <w:i/>
          <w:spacing w:val="140"/>
          <w:sz w:val="34"/>
          <w:szCs w:val="44"/>
        </w:rPr>
        <w:t>Tour</w:t>
      </w:r>
      <w:r w:rsidR="003470CE" w:rsidRPr="00332261">
        <w:rPr>
          <w:rFonts w:asciiTheme="majorHAnsi" w:hAnsiTheme="majorHAnsi"/>
          <w:i/>
          <w:spacing w:val="140"/>
          <w:sz w:val="34"/>
          <w:szCs w:val="44"/>
        </w:rPr>
        <w:t xml:space="preserve"> </w:t>
      </w:r>
      <w:r w:rsidR="005760E2">
        <w:rPr>
          <w:rFonts w:asciiTheme="majorHAnsi" w:hAnsiTheme="majorHAnsi"/>
          <w:i/>
          <w:spacing w:val="140"/>
          <w:sz w:val="34"/>
          <w:szCs w:val="44"/>
        </w:rPr>
        <w:t>2017</w:t>
      </w:r>
      <w:r w:rsidR="00521A14">
        <w:rPr>
          <w:rFonts w:asciiTheme="majorHAnsi" w:hAnsiTheme="majorHAnsi"/>
        </w:rPr>
        <w:pict>
          <v:rect id="_x0000_i1025" style="width:453.5pt;height:1pt" o:hralign="center" o:hrstd="t" o:hrnoshade="t" o:hr="t" fillcolor="#008bac" stroked="f"/>
        </w:pict>
      </w:r>
    </w:p>
    <w:p w:rsidR="00AE029E" w:rsidRPr="00332261" w:rsidRDefault="0012403B" w:rsidP="00AE029E">
      <w:pPr>
        <w:autoSpaceDE w:val="0"/>
        <w:autoSpaceDN w:val="0"/>
        <w:adjustRightInd w:val="0"/>
        <w:spacing w:after="0"/>
        <w:jc w:val="center"/>
        <w:rPr>
          <w:rFonts w:asciiTheme="majorHAnsi" w:hAnsiTheme="majorHAnsi"/>
          <w:b/>
          <w:sz w:val="26"/>
          <w:szCs w:val="26"/>
        </w:rPr>
      </w:pPr>
      <w:r>
        <w:rPr>
          <w:rFonts w:asciiTheme="majorHAnsi" w:hAnsiTheme="majorHAnsi"/>
          <w:b/>
          <w:sz w:val="26"/>
          <w:szCs w:val="26"/>
        </w:rPr>
        <w:t>Die</w:t>
      </w:r>
      <w:r w:rsidR="006A2149" w:rsidRPr="00332261">
        <w:rPr>
          <w:rFonts w:asciiTheme="majorHAnsi" w:hAnsiTheme="majorHAnsi"/>
          <w:b/>
          <w:sz w:val="26"/>
          <w:szCs w:val="26"/>
        </w:rPr>
        <w:t xml:space="preserve"> niederländisc</w:t>
      </w:r>
      <w:r>
        <w:rPr>
          <w:rFonts w:asciiTheme="majorHAnsi" w:hAnsiTheme="majorHAnsi"/>
          <w:b/>
          <w:sz w:val="26"/>
          <w:szCs w:val="26"/>
        </w:rPr>
        <w:t>hen Alternative Rocker auch 2017 auf Tournee</w:t>
      </w:r>
      <w:r w:rsidR="006A2149" w:rsidRPr="00332261">
        <w:rPr>
          <w:rFonts w:asciiTheme="majorHAnsi" w:hAnsiTheme="majorHAnsi"/>
          <w:b/>
          <w:sz w:val="26"/>
          <w:szCs w:val="26"/>
        </w:rPr>
        <w:br/>
        <w:t xml:space="preserve">Konzerte im </w:t>
      </w:r>
      <w:r>
        <w:rPr>
          <w:rFonts w:asciiTheme="majorHAnsi" w:hAnsiTheme="majorHAnsi"/>
          <w:b/>
          <w:sz w:val="26"/>
          <w:szCs w:val="26"/>
        </w:rPr>
        <w:t xml:space="preserve">Januar / Februar in Hamburg, Dresden, Berlin, </w:t>
      </w:r>
      <w:r>
        <w:rPr>
          <w:rFonts w:asciiTheme="majorHAnsi" w:hAnsiTheme="majorHAnsi"/>
          <w:b/>
          <w:sz w:val="26"/>
          <w:szCs w:val="26"/>
        </w:rPr>
        <w:br/>
        <w:t>Augsburg, Köln und Osnabrück</w:t>
      </w:r>
      <w:r w:rsidR="006A2149" w:rsidRPr="00332261">
        <w:rPr>
          <w:rFonts w:asciiTheme="majorHAnsi" w:hAnsiTheme="majorHAnsi"/>
          <w:b/>
          <w:sz w:val="26"/>
          <w:szCs w:val="26"/>
        </w:rPr>
        <w:t xml:space="preserve"> </w:t>
      </w:r>
      <w:r>
        <w:rPr>
          <w:rFonts w:asciiTheme="majorHAnsi" w:hAnsiTheme="majorHAnsi"/>
          <w:b/>
          <w:sz w:val="26"/>
          <w:szCs w:val="26"/>
        </w:rPr>
        <w:t>bestätigt</w:t>
      </w:r>
      <w:r w:rsidR="006A2149" w:rsidRPr="00332261">
        <w:rPr>
          <w:rFonts w:asciiTheme="majorHAnsi" w:hAnsiTheme="majorHAnsi"/>
          <w:b/>
          <w:sz w:val="26"/>
          <w:szCs w:val="26"/>
        </w:rPr>
        <w:br/>
      </w:r>
      <w:r>
        <w:rPr>
          <w:rFonts w:asciiTheme="majorHAnsi" w:hAnsiTheme="majorHAnsi"/>
          <w:b/>
          <w:sz w:val="26"/>
          <w:szCs w:val="26"/>
        </w:rPr>
        <w:t>Live Album „Live in Utrecht“ kommt am 25. November 2016</w:t>
      </w:r>
    </w:p>
    <w:p w:rsidR="00AE029E" w:rsidRPr="00332261" w:rsidRDefault="00CA580C" w:rsidP="00AE029E">
      <w:pPr>
        <w:autoSpaceDE w:val="0"/>
        <w:autoSpaceDN w:val="0"/>
        <w:adjustRightInd w:val="0"/>
        <w:spacing w:after="0"/>
        <w:jc w:val="center"/>
        <w:rPr>
          <w:rFonts w:asciiTheme="majorHAnsi" w:hAnsiTheme="majorHAnsi"/>
          <w:b/>
          <w:sz w:val="26"/>
          <w:szCs w:val="26"/>
        </w:rPr>
      </w:pPr>
      <w:r w:rsidRPr="00332261">
        <w:rPr>
          <w:rFonts w:asciiTheme="majorHAnsi" w:hAnsiTheme="majorHAnsi"/>
          <w:b/>
          <w:sz w:val="26"/>
          <w:szCs w:val="26"/>
        </w:rPr>
        <w:t>T</w:t>
      </w:r>
      <w:r w:rsidR="0012403B">
        <w:rPr>
          <w:rFonts w:asciiTheme="majorHAnsi" w:hAnsiTheme="majorHAnsi"/>
          <w:b/>
          <w:sz w:val="26"/>
          <w:szCs w:val="26"/>
        </w:rPr>
        <w:t xml:space="preserve">ickets ab </w:t>
      </w:r>
      <w:r w:rsidR="00BB5A22">
        <w:rPr>
          <w:rFonts w:asciiTheme="majorHAnsi" w:hAnsiTheme="majorHAnsi"/>
          <w:b/>
          <w:sz w:val="26"/>
          <w:szCs w:val="26"/>
        </w:rPr>
        <w:t>Mittwoch, dem 28. September 2016</w:t>
      </w:r>
      <w:r w:rsidR="00042A6B" w:rsidRPr="00332261">
        <w:rPr>
          <w:rFonts w:asciiTheme="majorHAnsi" w:hAnsiTheme="majorHAnsi"/>
          <w:b/>
          <w:sz w:val="26"/>
          <w:szCs w:val="26"/>
        </w:rPr>
        <w:t xml:space="preserve"> im V</w:t>
      </w:r>
      <w:r w:rsidR="006A2149" w:rsidRPr="00332261">
        <w:rPr>
          <w:rFonts w:asciiTheme="majorHAnsi" w:hAnsiTheme="majorHAnsi"/>
          <w:b/>
          <w:sz w:val="26"/>
          <w:szCs w:val="26"/>
        </w:rPr>
        <w:t>erkauf</w:t>
      </w:r>
    </w:p>
    <w:p w:rsidR="005816B4" w:rsidRDefault="00521A14" w:rsidP="00AE029E">
      <w:pPr>
        <w:jc w:val="both"/>
        <w:rPr>
          <w:rFonts w:asciiTheme="majorHAnsi" w:hAnsiTheme="majorHAnsi" w:cs="Arial"/>
          <w:color w:val="FF0000"/>
        </w:rPr>
      </w:pPr>
      <w:r>
        <w:rPr>
          <w:rFonts w:asciiTheme="majorHAnsi" w:hAnsiTheme="majorHAnsi"/>
        </w:rPr>
        <w:pict>
          <v:rect id="_x0000_i1026" style="width:453.5pt;height:1pt" o:hralign="center" o:hrstd="t" o:hrnoshade="t" o:hr="t" fillcolor="#008bac" stroked="f"/>
        </w:pict>
      </w:r>
      <w:r w:rsidR="003053E8" w:rsidRPr="00332261">
        <w:rPr>
          <w:rFonts w:asciiTheme="majorHAnsi" w:hAnsiTheme="majorHAnsi" w:cs="AGaramondPro-Regular"/>
          <w:b/>
        </w:rPr>
        <w:br/>
      </w:r>
      <w:bookmarkStart w:id="0" w:name="_GoBack"/>
      <w:bookmarkEnd w:id="0"/>
      <w:r w:rsidR="00531379" w:rsidRPr="004C7C92">
        <w:rPr>
          <w:rFonts w:asciiTheme="majorHAnsi" w:hAnsiTheme="majorHAnsi" w:cs="Arial"/>
        </w:rPr>
        <w:t>Das aktuelle Jahr hat es in sich für</w:t>
      </w:r>
      <w:r w:rsidR="0012403B" w:rsidRPr="004C7C92">
        <w:rPr>
          <w:rFonts w:asciiTheme="majorHAnsi" w:hAnsiTheme="majorHAnsi" w:cs="Arial"/>
        </w:rPr>
        <w:t xml:space="preserve"> </w:t>
      </w:r>
      <w:r w:rsidR="00531379" w:rsidRPr="004C7C92">
        <w:rPr>
          <w:rFonts w:asciiTheme="majorHAnsi" w:hAnsiTheme="majorHAnsi" w:cs="Arial"/>
        </w:rPr>
        <w:t xml:space="preserve">die </w:t>
      </w:r>
      <w:r w:rsidR="0012403B" w:rsidRPr="004C7C92">
        <w:rPr>
          <w:rFonts w:asciiTheme="majorHAnsi" w:hAnsiTheme="majorHAnsi" w:cs="Arial"/>
        </w:rPr>
        <w:t xml:space="preserve">niederländische Band um den charismatischen Frontmann </w:t>
      </w:r>
      <w:r w:rsidR="00531379" w:rsidRPr="004C7C92">
        <w:rPr>
          <w:rFonts w:asciiTheme="majorHAnsi" w:hAnsiTheme="majorHAnsi" w:cs="Arial"/>
        </w:rPr>
        <w:t xml:space="preserve">Torre Florim. Konzerte in sechs europäischen Ländern </w:t>
      </w:r>
      <w:r w:rsidR="004C7C92" w:rsidRPr="004C7C92">
        <w:rPr>
          <w:rFonts w:asciiTheme="majorHAnsi" w:hAnsiTheme="majorHAnsi" w:cs="Arial"/>
        </w:rPr>
        <w:t>mit Muse und unermüdliches T</w:t>
      </w:r>
      <w:r w:rsidR="00531379" w:rsidRPr="004C7C92">
        <w:rPr>
          <w:rFonts w:asciiTheme="majorHAnsi" w:hAnsiTheme="majorHAnsi" w:cs="Arial"/>
        </w:rPr>
        <w:t>ouren durch die Clubs des Landes, begleitend zur Veröffent</w:t>
      </w:r>
      <w:r w:rsidR="004C7C92" w:rsidRPr="004C7C92">
        <w:rPr>
          <w:rFonts w:asciiTheme="majorHAnsi" w:hAnsiTheme="majorHAnsi" w:cs="Arial"/>
        </w:rPr>
        <w:t>lichung ihres großartigen Albums</w:t>
      </w:r>
      <w:r w:rsidR="00531379" w:rsidRPr="004C7C92">
        <w:rPr>
          <w:rFonts w:asciiTheme="majorHAnsi" w:hAnsiTheme="majorHAnsi" w:cs="Arial"/>
        </w:rPr>
        <w:t xml:space="preserve"> „O“ im Januar 2016. Genau dieses Album wurde kürzlich </w:t>
      </w:r>
      <w:r w:rsidR="004C7C92" w:rsidRPr="004C7C92">
        <w:rPr>
          <w:rFonts w:asciiTheme="majorHAnsi" w:hAnsiTheme="majorHAnsi" w:cs="Arial"/>
        </w:rPr>
        <w:t xml:space="preserve">in ihrer Heimat </w:t>
      </w:r>
      <w:r w:rsidR="00531379" w:rsidRPr="004C7C92">
        <w:rPr>
          <w:rFonts w:asciiTheme="majorHAnsi" w:hAnsiTheme="majorHAnsi" w:cs="Arial"/>
        </w:rPr>
        <w:t xml:space="preserve">mit dem renommierten </w:t>
      </w:r>
      <w:r w:rsidR="004C7C92" w:rsidRPr="004C7C92">
        <w:rPr>
          <w:rFonts w:asciiTheme="majorHAnsi" w:hAnsiTheme="majorHAnsi" w:cs="Arial"/>
        </w:rPr>
        <w:t>„</w:t>
      </w:r>
      <w:r w:rsidR="00531379" w:rsidRPr="004C7C92">
        <w:rPr>
          <w:rFonts w:asciiTheme="majorHAnsi" w:hAnsiTheme="majorHAnsi" w:cs="Arial"/>
        </w:rPr>
        <w:t>3voor12 Award</w:t>
      </w:r>
      <w:r w:rsidR="004C7C92" w:rsidRPr="004C7C92">
        <w:rPr>
          <w:rFonts w:asciiTheme="majorHAnsi" w:hAnsiTheme="majorHAnsi" w:cs="Arial"/>
        </w:rPr>
        <w:t>“</w:t>
      </w:r>
      <w:r w:rsidR="00531379" w:rsidRPr="004C7C92">
        <w:rPr>
          <w:rFonts w:asciiTheme="majorHAnsi" w:hAnsiTheme="majorHAnsi" w:cs="Arial"/>
        </w:rPr>
        <w:t xml:space="preserve"> in der Kategorie „Album of the Year“ ausgezeichnet.</w:t>
      </w:r>
      <w:r w:rsidR="004C7C92" w:rsidRPr="004C7C92">
        <w:rPr>
          <w:rFonts w:asciiTheme="majorHAnsi" w:hAnsiTheme="majorHAnsi" w:cs="Arial"/>
        </w:rPr>
        <w:t xml:space="preserve"> </w:t>
      </w:r>
      <w:r w:rsidR="004C7C92" w:rsidRPr="004C7C92">
        <w:rPr>
          <w:rFonts w:asciiTheme="majorHAnsi" w:hAnsiTheme="majorHAnsi" w:cs="Arial"/>
          <w:b/>
        </w:rPr>
        <w:t>De Staat</w:t>
      </w:r>
      <w:r w:rsidR="00690F25">
        <w:rPr>
          <w:rFonts w:asciiTheme="majorHAnsi" w:hAnsiTheme="majorHAnsi" w:cs="Arial"/>
        </w:rPr>
        <w:t xml:space="preserve"> ist</w:t>
      </w:r>
      <w:r w:rsidR="004C7C92" w:rsidRPr="004C7C92">
        <w:rPr>
          <w:rFonts w:asciiTheme="majorHAnsi" w:hAnsiTheme="majorHAnsi" w:cs="Arial"/>
        </w:rPr>
        <w:t xml:space="preserve"> die einzige Band, die diesen Award bereits zum zweiten Mal </w:t>
      </w:r>
      <w:r w:rsidR="00690F25">
        <w:rPr>
          <w:rFonts w:asciiTheme="majorHAnsi" w:hAnsiTheme="majorHAnsi" w:cs="Arial"/>
        </w:rPr>
        <w:t>verliehen bekommen hat</w:t>
      </w:r>
      <w:r w:rsidR="004C7C92" w:rsidRPr="004C7C92">
        <w:rPr>
          <w:rFonts w:asciiTheme="majorHAnsi" w:hAnsiTheme="majorHAnsi" w:cs="Arial"/>
        </w:rPr>
        <w:t>. Ihr genreübergreifender Soundmix gepaart mit fürwahr beeindruckenden Livequalitäten wird von Fans und Medien gleichermaßen goutiert</w:t>
      </w:r>
      <w:r w:rsidR="004241C7">
        <w:rPr>
          <w:rFonts w:asciiTheme="majorHAnsi" w:hAnsiTheme="majorHAnsi" w:cs="Arial"/>
        </w:rPr>
        <w:t xml:space="preserve">. </w:t>
      </w:r>
      <w:r w:rsidR="004C7C92" w:rsidRPr="004C7C92">
        <w:rPr>
          <w:rFonts w:asciiTheme="majorHAnsi" w:hAnsiTheme="majorHAnsi" w:cs="Arial"/>
        </w:rPr>
        <w:t xml:space="preserve">Die Südwest Presse spricht </w:t>
      </w:r>
      <w:r w:rsidR="004C7C92">
        <w:rPr>
          <w:rFonts w:asciiTheme="majorHAnsi" w:hAnsiTheme="majorHAnsi" w:cs="Arial"/>
        </w:rPr>
        <w:t xml:space="preserve">nach dem Münchner Auftritt </w:t>
      </w:r>
      <w:r w:rsidR="00736E72" w:rsidRPr="004C7C92">
        <w:rPr>
          <w:rFonts w:asciiTheme="majorHAnsi" w:hAnsiTheme="majorHAnsi" w:cs="Arial"/>
        </w:rPr>
        <w:t xml:space="preserve">von der </w:t>
      </w:r>
      <w:r w:rsidR="00736E72" w:rsidRPr="004C7C92">
        <w:rPr>
          <w:rFonts w:asciiTheme="majorHAnsi" w:hAnsiTheme="majorHAnsi" w:cs="Arial"/>
          <w:i/>
        </w:rPr>
        <w:t>„größten holländischen Rock-Hoffnung seit Golden Earring“</w:t>
      </w:r>
      <w:r w:rsidR="004C7C92" w:rsidRPr="004C7C92">
        <w:rPr>
          <w:rFonts w:asciiTheme="majorHAnsi" w:hAnsiTheme="majorHAnsi" w:cs="Arial"/>
          <w:i/>
        </w:rPr>
        <w:t xml:space="preserve">. </w:t>
      </w:r>
      <w:r w:rsidR="004C7C92" w:rsidRPr="004C7C92">
        <w:rPr>
          <w:rFonts w:asciiTheme="majorHAnsi" w:hAnsiTheme="majorHAnsi" w:cs="Arial"/>
          <w:b/>
        </w:rPr>
        <w:t>De Staat</w:t>
      </w:r>
      <w:r w:rsidR="004C7C92" w:rsidRPr="004C7C92">
        <w:rPr>
          <w:rFonts w:asciiTheme="majorHAnsi" w:hAnsiTheme="majorHAnsi" w:cs="Arial"/>
        </w:rPr>
        <w:t xml:space="preserve"> v</w:t>
      </w:r>
      <w:r w:rsidR="004C7C92">
        <w:rPr>
          <w:rFonts w:asciiTheme="majorHAnsi" w:hAnsiTheme="majorHAnsi" w:cs="Arial"/>
        </w:rPr>
        <w:t>eröffentlichen am 25. November das erste</w:t>
      </w:r>
      <w:r w:rsidR="004C7C92" w:rsidRPr="004C7C92">
        <w:rPr>
          <w:rFonts w:asciiTheme="majorHAnsi" w:hAnsiTheme="majorHAnsi" w:cs="Arial"/>
        </w:rPr>
        <w:t xml:space="preserve"> Live Album „Live in Utrecht“ und kommen bereits im Januar für sechs Konzerte zurück nach Deutschland </w:t>
      </w:r>
      <w:r w:rsidR="005760E2" w:rsidRPr="005760E2">
        <w:rPr>
          <w:rFonts w:asciiTheme="majorHAnsi" w:hAnsiTheme="majorHAnsi" w:cs="Arial"/>
          <w:b/>
        </w:rPr>
        <w:t>De Staat</w:t>
      </w:r>
      <w:r w:rsidR="005760E2">
        <w:rPr>
          <w:rFonts w:asciiTheme="majorHAnsi" w:hAnsiTheme="majorHAnsi" w:cs="Arial"/>
        </w:rPr>
        <w:t xml:space="preserve"> spielen </w:t>
      </w:r>
      <w:r w:rsidR="00531379">
        <w:rPr>
          <w:rFonts w:asciiTheme="majorHAnsi" w:hAnsiTheme="majorHAnsi" w:cs="Arial"/>
        </w:rPr>
        <w:t xml:space="preserve">am </w:t>
      </w:r>
      <w:r w:rsidR="005760E2">
        <w:rPr>
          <w:rFonts w:asciiTheme="majorHAnsi" w:hAnsiTheme="majorHAnsi" w:cs="Arial"/>
        </w:rPr>
        <w:t xml:space="preserve">26.01.17 in Hamburg im Molotow, am 27.01.17 in Dresden im Beatpol, am 28.01.17 in Berlin im White Trash, am 03.02.17 in Augsburg in der Kantine, am 10.02.17 in Köln im MTC und am 11.02.17 in </w:t>
      </w:r>
      <w:r w:rsidR="005760E2" w:rsidRPr="005760E2">
        <w:rPr>
          <w:rFonts w:asciiTheme="majorHAnsi" w:hAnsiTheme="majorHAnsi" w:cs="Arial"/>
        </w:rPr>
        <w:t>Osna</w:t>
      </w:r>
      <w:r w:rsidR="005760E2">
        <w:rPr>
          <w:rFonts w:asciiTheme="majorHAnsi" w:hAnsiTheme="majorHAnsi" w:cs="Arial"/>
        </w:rPr>
        <w:t xml:space="preserve">brück im </w:t>
      </w:r>
      <w:r w:rsidR="005760E2" w:rsidRPr="005760E2">
        <w:rPr>
          <w:rFonts w:asciiTheme="majorHAnsi" w:hAnsiTheme="majorHAnsi" w:cs="Arial"/>
        </w:rPr>
        <w:t>Bastard Club</w:t>
      </w:r>
      <w:r w:rsidR="004241C7">
        <w:rPr>
          <w:rFonts w:asciiTheme="majorHAnsi" w:hAnsiTheme="majorHAnsi" w:cs="Arial"/>
          <w:color w:val="FF0000"/>
        </w:rPr>
        <w:t xml:space="preserve"> </w:t>
      </w:r>
    </w:p>
    <w:p w:rsidR="00AE029E" w:rsidRPr="004241C7" w:rsidRDefault="00AE029E" w:rsidP="00AE029E">
      <w:pPr>
        <w:jc w:val="both"/>
        <w:rPr>
          <w:rFonts w:asciiTheme="majorHAnsi" w:hAnsiTheme="majorHAnsi" w:cs="Arial"/>
          <w:color w:val="FF0000"/>
        </w:rPr>
      </w:pPr>
      <w:r w:rsidRPr="00332261">
        <w:rPr>
          <w:rFonts w:asciiTheme="majorHAnsi" w:hAnsiTheme="majorHAnsi" w:cs="Arial"/>
          <w:b/>
        </w:rPr>
        <w:t>De Staa</w:t>
      </w:r>
      <w:r w:rsidRPr="00332261">
        <w:rPr>
          <w:rFonts w:asciiTheme="majorHAnsi" w:hAnsiTheme="majorHAnsi" w:cs="Arial"/>
        </w:rPr>
        <w:t xml:space="preserve">t </w:t>
      </w:r>
      <w:r w:rsidR="00CA580C" w:rsidRPr="00332261">
        <w:rPr>
          <w:rFonts w:asciiTheme="majorHAnsi" w:hAnsiTheme="majorHAnsi" w:cs="Arial"/>
        </w:rPr>
        <w:t>zählen</w:t>
      </w:r>
      <w:r w:rsidRPr="00332261">
        <w:rPr>
          <w:rFonts w:asciiTheme="majorHAnsi" w:hAnsiTheme="majorHAnsi" w:cs="Arial"/>
        </w:rPr>
        <w:t xml:space="preserve"> zur einer der spannendsten Rockband-Fraktionen aus den Niederlanden. Ursprünglich als Ein-Mann-Projekt gedacht, entwickelte sich </w:t>
      </w:r>
      <w:r w:rsidRPr="00332261">
        <w:rPr>
          <w:rFonts w:asciiTheme="majorHAnsi" w:hAnsiTheme="majorHAnsi" w:cs="Arial"/>
          <w:b/>
        </w:rPr>
        <w:t xml:space="preserve">De Staat </w:t>
      </w:r>
      <w:r w:rsidRPr="00332261">
        <w:rPr>
          <w:rFonts w:asciiTheme="majorHAnsi" w:hAnsiTheme="majorHAnsi" w:cs="Arial"/>
        </w:rPr>
        <w:t xml:space="preserve">zu einer von Gitarren angetriebene Rockband, die mit visuell eindrucksvollen Videos polarisieren und einen unverkennbar eigenen Sound im Alternative Rock Genre entwickelt haben. </w:t>
      </w:r>
    </w:p>
    <w:p w:rsidR="00AE029E" w:rsidRPr="00332261" w:rsidRDefault="00AE029E" w:rsidP="00AE029E">
      <w:pPr>
        <w:autoSpaceDE w:val="0"/>
        <w:autoSpaceDN w:val="0"/>
        <w:adjustRightInd w:val="0"/>
        <w:spacing w:after="0"/>
        <w:jc w:val="both"/>
        <w:rPr>
          <w:rFonts w:asciiTheme="majorHAnsi" w:hAnsiTheme="majorHAnsi" w:cs="Arial"/>
        </w:rPr>
      </w:pPr>
      <w:r w:rsidRPr="00332261">
        <w:rPr>
          <w:rFonts w:asciiTheme="majorHAnsi" w:hAnsiTheme="majorHAnsi" w:cs="Arial"/>
        </w:rPr>
        <w:t xml:space="preserve">Tickets sind </w:t>
      </w:r>
      <w:r w:rsidR="00521A14">
        <w:rPr>
          <w:rFonts w:asciiTheme="majorHAnsi" w:hAnsiTheme="majorHAnsi" w:cs="Arial"/>
        </w:rPr>
        <w:t xml:space="preserve">unter </w:t>
      </w:r>
      <w:hyperlink r:id="rId11" w:history="1">
        <w:r w:rsidRPr="00332261">
          <w:rPr>
            <w:rStyle w:val="Hyperlink"/>
            <w:rFonts w:asciiTheme="majorHAnsi" w:hAnsiTheme="majorHAnsi" w:cs="Arial"/>
          </w:rPr>
          <w:t>www.myticket.de</w:t>
        </w:r>
      </w:hyperlink>
      <w:r w:rsidRPr="00332261">
        <w:rPr>
          <w:rFonts w:asciiTheme="majorHAnsi" w:hAnsiTheme="majorHAnsi" w:cs="Arial"/>
        </w:rPr>
        <w:t>, sowie tel</w:t>
      </w:r>
      <w:r w:rsidR="00521A14">
        <w:rPr>
          <w:rFonts w:asciiTheme="majorHAnsi" w:hAnsiTheme="majorHAnsi" w:cs="Arial"/>
        </w:rPr>
        <w:t>efonisch unter 01806 - 777 111 (</w:t>
      </w:r>
      <w:r w:rsidRPr="00332261">
        <w:rPr>
          <w:rFonts w:asciiTheme="majorHAnsi" w:hAnsiTheme="majorHAnsi" w:cs="Arial"/>
        </w:rPr>
        <w:t>20 Ct./Anruf - Mobilfunkpreise max. 60 Ct./Anruf) und bei den bekannten Vorverkaufsstellen erhältlich.</w:t>
      </w:r>
    </w:p>
    <w:p w:rsidR="00AE029E" w:rsidRPr="00332261" w:rsidRDefault="00AE029E" w:rsidP="00AE029E">
      <w:pPr>
        <w:autoSpaceDE w:val="0"/>
        <w:autoSpaceDN w:val="0"/>
        <w:adjustRightInd w:val="0"/>
        <w:spacing w:after="0"/>
        <w:jc w:val="both"/>
        <w:rPr>
          <w:rFonts w:asciiTheme="majorHAnsi" w:hAnsiTheme="majorHAnsi" w:cs="Arial"/>
        </w:rPr>
      </w:pPr>
    </w:p>
    <w:p w:rsidR="00AE029E" w:rsidRPr="00332261" w:rsidRDefault="00C9263E" w:rsidP="00AE029E">
      <w:pPr>
        <w:autoSpaceDE w:val="0"/>
        <w:autoSpaceDN w:val="0"/>
        <w:rPr>
          <w:rFonts w:asciiTheme="majorHAnsi" w:hAnsiTheme="majorHAnsi"/>
        </w:rPr>
      </w:pPr>
      <w:r w:rsidRPr="00332261">
        <w:rPr>
          <w:rFonts w:asciiTheme="majorHAnsi" w:hAnsiTheme="majorHAnsi" w:cs="Calibri"/>
        </w:rPr>
        <w:t xml:space="preserve">Weitere Informationen </w:t>
      </w:r>
      <w:r w:rsidR="00AE029E" w:rsidRPr="00332261">
        <w:rPr>
          <w:rFonts w:asciiTheme="majorHAnsi" w:hAnsiTheme="majorHAnsi" w:cs="Calibri"/>
        </w:rPr>
        <w:t>unter:</w:t>
      </w:r>
      <w:r w:rsidRPr="00332261">
        <w:rPr>
          <w:rFonts w:asciiTheme="majorHAnsi" w:hAnsiTheme="majorHAnsi" w:cs="Calibri"/>
        </w:rPr>
        <w:t xml:space="preserve"> </w:t>
      </w:r>
      <w:hyperlink r:id="rId12" w:history="1">
        <w:r w:rsidR="00AE029E" w:rsidRPr="00332261">
          <w:rPr>
            <w:rStyle w:val="Hyperlink"/>
            <w:rFonts w:asciiTheme="majorHAnsi" w:hAnsiTheme="majorHAnsi"/>
          </w:rPr>
          <w:t>www.wizpro.com</w:t>
        </w:r>
      </w:hyperlink>
      <w:r w:rsidR="00AE029E" w:rsidRPr="00332261">
        <w:rPr>
          <w:rFonts w:asciiTheme="majorHAnsi" w:hAnsiTheme="majorHAnsi"/>
        </w:rPr>
        <w:t xml:space="preserve"> | </w:t>
      </w:r>
      <w:hyperlink r:id="rId13" w:history="1">
        <w:r w:rsidR="00AE029E" w:rsidRPr="00332261">
          <w:rPr>
            <w:rStyle w:val="Hyperlink"/>
            <w:rFonts w:asciiTheme="majorHAnsi" w:hAnsiTheme="majorHAnsi"/>
          </w:rPr>
          <w:t>www.destaat.net</w:t>
        </w:r>
      </w:hyperlink>
      <w:r w:rsidR="00332261">
        <w:rPr>
          <w:rFonts w:asciiTheme="majorHAnsi" w:hAnsiTheme="majorHAnsi"/>
        </w:rPr>
        <w:t xml:space="preserve"> </w:t>
      </w:r>
    </w:p>
    <w:p w:rsidR="0005166C" w:rsidRPr="00332261" w:rsidRDefault="003053E8" w:rsidP="006A7550">
      <w:pPr>
        <w:autoSpaceDE w:val="0"/>
        <w:autoSpaceDN w:val="0"/>
        <w:rPr>
          <w:rFonts w:asciiTheme="majorHAnsi" w:hAnsiTheme="majorHAnsi"/>
        </w:rPr>
      </w:pPr>
      <w:r w:rsidRPr="00332261">
        <w:rPr>
          <w:rStyle w:val="Hyperlink"/>
          <w:rFonts w:asciiTheme="majorHAnsi" w:hAnsiTheme="majorHAnsi"/>
          <w:sz w:val="20"/>
          <w:szCs w:val="20"/>
        </w:rPr>
        <w:lastRenderedPageBreak/>
        <w:br/>
      </w:r>
      <w:r w:rsidR="00521A14">
        <w:rPr>
          <w:rFonts w:asciiTheme="majorHAnsi" w:hAnsiTheme="majorHAnsi"/>
        </w:rPr>
        <w:pict>
          <v:rect id="_x0000_i1027" style="width:453.5pt;height:1pt" o:hralign="center" o:hrstd="t" o:hrnoshade="t" o:hr="t" fillcolor="#008bac" stroked="f"/>
        </w:pict>
      </w:r>
    </w:p>
    <w:p w:rsidR="00AE029E" w:rsidRPr="00BB5A22" w:rsidRDefault="00AE029E" w:rsidP="00C9263E">
      <w:pPr>
        <w:pStyle w:val="berschrift3"/>
        <w:spacing w:before="0"/>
        <w:jc w:val="center"/>
        <w:rPr>
          <w:rFonts w:eastAsiaTheme="minorEastAsia" w:cs="Times New Roman"/>
          <w:b/>
          <w:color w:val="auto"/>
          <w:sz w:val="48"/>
          <w:szCs w:val="22"/>
          <w:lang w:val="en-US" w:eastAsia="de-DE"/>
        </w:rPr>
      </w:pPr>
      <w:r w:rsidRPr="00BB5A22">
        <w:rPr>
          <w:rFonts w:eastAsiaTheme="minorEastAsia" w:cs="Times New Roman"/>
          <w:b/>
          <w:color w:val="auto"/>
          <w:sz w:val="48"/>
          <w:szCs w:val="22"/>
          <w:lang w:val="en-US" w:eastAsia="de-DE"/>
        </w:rPr>
        <w:t>DE STAAT</w:t>
      </w:r>
    </w:p>
    <w:p w:rsidR="0005166C" w:rsidRPr="00BB5A22" w:rsidRDefault="00042A6B" w:rsidP="00AE029E">
      <w:pPr>
        <w:pStyle w:val="berschrift3"/>
        <w:jc w:val="center"/>
        <w:rPr>
          <w:rFonts w:eastAsiaTheme="minorEastAsia" w:cs="Times New Roman"/>
          <w:b/>
          <w:i/>
          <w:color w:val="auto"/>
          <w:sz w:val="32"/>
          <w:szCs w:val="32"/>
          <w:lang w:val="en-US" w:eastAsia="de-DE"/>
        </w:rPr>
      </w:pPr>
      <w:r w:rsidRPr="00BB5A22">
        <w:rPr>
          <w:rFonts w:eastAsiaTheme="minorEastAsia" w:cs="Times New Roman"/>
          <w:b/>
          <w:i/>
          <w:color w:val="auto"/>
          <w:sz w:val="32"/>
          <w:szCs w:val="32"/>
          <w:lang w:val="en-US" w:eastAsia="de-DE"/>
        </w:rPr>
        <w:t>Tour</w:t>
      </w:r>
      <w:r w:rsidR="005760E2" w:rsidRPr="00BB5A22">
        <w:rPr>
          <w:rFonts w:eastAsiaTheme="minorEastAsia" w:cs="Times New Roman"/>
          <w:b/>
          <w:i/>
          <w:color w:val="auto"/>
          <w:sz w:val="32"/>
          <w:szCs w:val="32"/>
          <w:lang w:val="en-US" w:eastAsia="de-DE"/>
        </w:rPr>
        <w:t xml:space="preserve"> 2017</w:t>
      </w:r>
      <w:r w:rsidR="006A2149" w:rsidRPr="00BB5A22">
        <w:rPr>
          <w:rFonts w:eastAsiaTheme="minorEastAsia" w:cs="Times New Roman"/>
          <w:b/>
          <w:i/>
          <w:color w:val="auto"/>
          <w:sz w:val="32"/>
          <w:szCs w:val="32"/>
          <w:lang w:val="en-US" w:eastAsia="de-DE"/>
        </w:rPr>
        <w:br/>
      </w:r>
    </w:p>
    <w:p w:rsidR="005760E2" w:rsidRPr="00BB5A22" w:rsidRDefault="005760E2" w:rsidP="005760E2">
      <w:pPr>
        <w:ind w:left="2410"/>
        <w:rPr>
          <w:rFonts w:asciiTheme="majorHAnsi" w:eastAsiaTheme="minorEastAsia" w:hAnsiTheme="majorHAnsi"/>
          <w:sz w:val="26"/>
          <w:szCs w:val="26"/>
          <w:lang w:val="en-US" w:eastAsia="de-DE"/>
        </w:rPr>
      </w:pPr>
      <w:r w:rsidRPr="00BB5A22">
        <w:rPr>
          <w:rFonts w:asciiTheme="majorHAnsi" w:eastAsiaTheme="minorEastAsia" w:hAnsiTheme="majorHAnsi"/>
          <w:sz w:val="26"/>
          <w:szCs w:val="26"/>
          <w:lang w:val="en-US" w:eastAsia="de-DE"/>
        </w:rPr>
        <w:t>Do</w:t>
      </w:r>
      <w:r w:rsidRPr="00BB5A22">
        <w:rPr>
          <w:rFonts w:asciiTheme="majorHAnsi" w:eastAsiaTheme="minorEastAsia" w:hAnsiTheme="majorHAnsi"/>
          <w:sz w:val="26"/>
          <w:szCs w:val="26"/>
          <w:lang w:val="en-US" w:eastAsia="de-DE"/>
        </w:rPr>
        <w:tab/>
        <w:t>26.01.17</w:t>
      </w:r>
      <w:r w:rsidRPr="00BB5A22">
        <w:rPr>
          <w:rFonts w:asciiTheme="majorHAnsi" w:eastAsiaTheme="minorEastAsia" w:hAnsiTheme="majorHAnsi"/>
          <w:sz w:val="26"/>
          <w:szCs w:val="26"/>
          <w:lang w:val="en-US" w:eastAsia="de-DE"/>
        </w:rPr>
        <w:tab/>
        <w:t>Hamburg / Molotow</w:t>
      </w:r>
    </w:p>
    <w:p w:rsidR="005760E2" w:rsidRPr="005760E2" w:rsidRDefault="005760E2" w:rsidP="005760E2">
      <w:pPr>
        <w:ind w:left="2410"/>
        <w:rPr>
          <w:rFonts w:asciiTheme="majorHAnsi" w:eastAsiaTheme="minorEastAsia" w:hAnsiTheme="majorHAnsi"/>
          <w:sz w:val="26"/>
          <w:szCs w:val="26"/>
          <w:lang w:eastAsia="de-DE"/>
        </w:rPr>
      </w:pPr>
      <w:r>
        <w:rPr>
          <w:rFonts w:asciiTheme="majorHAnsi" w:eastAsiaTheme="minorEastAsia" w:hAnsiTheme="majorHAnsi"/>
          <w:sz w:val="26"/>
          <w:szCs w:val="26"/>
          <w:lang w:eastAsia="de-DE"/>
        </w:rPr>
        <w:t>Fr</w:t>
      </w:r>
      <w:r>
        <w:rPr>
          <w:rFonts w:asciiTheme="majorHAnsi" w:eastAsiaTheme="minorEastAsia" w:hAnsiTheme="majorHAnsi"/>
          <w:sz w:val="26"/>
          <w:szCs w:val="26"/>
          <w:lang w:eastAsia="de-DE"/>
        </w:rPr>
        <w:tab/>
        <w:t>27.01.17</w:t>
      </w:r>
      <w:r>
        <w:rPr>
          <w:rFonts w:asciiTheme="majorHAnsi" w:eastAsiaTheme="minorEastAsia" w:hAnsiTheme="majorHAnsi"/>
          <w:sz w:val="26"/>
          <w:szCs w:val="26"/>
          <w:lang w:eastAsia="de-DE"/>
        </w:rPr>
        <w:tab/>
        <w:t xml:space="preserve">Dresden / </w:t>
      </w:r>
      <w:r w:rsidRPr="005760E2">
        <w:rPr>
          <w:rFonts w:asciiTheme="majorHAnsi" w:eastAsiaTheme="minorEastAsia" w:hAnsiTheme="majorHAnsi"/>
          <w:sz w:val="26"/>
          <w:szCs w:val="26"/>
          <w:lang w:eastAsia="de-DE"/>
        </w:rPr>
        <w:t>Beatpol</w:t>
      </w:r>
    </w:p>
    <w:p w:rsidR="005760E2" w:rsidRPr="005760E2" w:rsidRDefault="005760E2" w:rsidP="005760E2">
      <w:pPr>
        <w:ind w:left="2410"/>
        <w:rPr>
          <w:rFonts w:asciiTheme="majorHAnsi" w:eastAsiaTheme="minorEastAsia" w:hAnsiTheme="majorHAnsi"/>
          <w:sz w:val="26"/>
          <w:szCs w:val="26"/>
          <w:lang w:eastAsia="de-DE"/>
        </w:rPr>
      </w:pPr>
      <w:r>
        <w:rPr>
          <w:rFonts w:asciiTheme="majorHAnsi" w:eastAsiaTheme="minorEastAsia" w:hAnsiTheme="majorHAnsi"/>
          <w:sz w:val="26"/>
          <w:szCs w:val="26"/>
          <w:lang w:eastAsia="de-DE"/>
        </w:rPr>
        <w:t>Sa</w:t>
      </w:r>
      <w:r>
        <w:rPr>
          <w:rFonts w:asciiTheme="majorHAnsi" w:eastAsiaTheme="minorEastAsia" w:hAnsiTheme="majorHAnsi"/>
          <w:sz w:val="26"/>
          <w:szCs w:val="26"/>
          <w:lang w:eastAsia="de-DE"/>
        </w:rPr>
        <w:tab/>
        <w:t>28.01.17</w:t>
      </w:r>
      <w:r>
        <w:rPr>
          <w:rFonts w:asciiTheme="majorHAnsi" w:eastAsiaTheme="minorEastAsia" w:hAnsiTheme="majorHAnsi"/>
          <w:sz w:val="26"/>
          <w:szCs w:val="26"/>
          <w:lang w:eastAsia="de-DE"/>
        </w:rPr>
        <w:tab/>
        <w:t xml:space="preserve">Berlin / </w:t>
      </w:r>
      <w:r w:rsidRPr="005760E2">
        <w:rPr>
          <w:rFonts w:asciiTheme="majorHAnsi" w:eastAsiaTheme="minorEastAsia" w:hAnsiTheme="majorHAnsi"/>
          <w:sz w:val="26"/>
          <w:szCs w:val="26"/>
          <w:lang w:eastAsia="de-DE"/>
        </w:rPr>
        <w:t>White Trash</w:t>
      </w:r>
    </w:p>
    <w:p w:rsidR="005760E2" w:rsidRPr="005760E2" w:rsidRDefault="005760E2" w:rsidP="005760E2">
      <w:pPr>
        <w:ind w:left="2410"/>
        <w:rPr>
          <w:rFonts w:asciiTheme="majorHAnsi" w:eastAsiaTheme="minorEastAsia" w:hAnsiTheme="majorHAnsi"/>
          <w:sz w:val="26"/>
          <w:szCs w:val="26"/>
          <w:lang w:eastAsia="de-DE"/>
        </w:rPr>
      </w:pPr>
      <w:r>
        <w:rPr>
          <w:rFonts w:asciiTheme="majorHAnsi" w:eastAsiaTheme="minorEastAsia" w:hAnsiTheme="majorHAnsi"/>
          <w:sz w:val="26"/>
          <w:szCs w:val="26"/>
          <w:lang w:eastAsia="de-DE"/>
        </w:rPr>
        <w:t>Fr</w:t>
      </w:r>
      <w:r>
        <w:rPr>
          <w:rFonts w:asciiTheme="majorHAnsi" w:eastAsiaTheme="minorEastAsia" w:hAnsiTheme="majorHAnsi"/>
          <w:sz w:val="26"/>
          <w:szCs w:val="26"/>
          <w:lang w:eastAsia="de-DE"/>
        </w:rPr>
        <w:tab/>
        <w:t>03.02.17</w:t>
      </w:r>
      <w:r>
        <w:rPr>
          <w:rFonts w:asciiTheme="majorHAnsi" w:eastAsiaTheme="minorEastAsia" w:hAnsiTheme="majorHAnsi"/>
          <w:sz w:val="26"/>
          <w:szCs w:val="26"/>
          <w:lang w:eastAsia="de-DE"/>
        </w:rPr>
        <w:tab/>
        <w:t xml:space="preserve">Augsburg / </w:t>
      </w:r>
      <w:r w:rsidRPr="005760E2">
        <w:rPr>
          <w:rFonts w:asciiTheme="majorHAnsi" w:eastAsiaTheme="minorEastAsia" w:hAnsiTheme="majorHAnsi"/>
          <w:sz w:val="26"/>
          <w:szCs w:val="26"/>
          <w:lang w:eastAsia="de-DE"/>
        </w:rPr>
        <w:t>Kantine</w:t>
      </w:r>
    </w:p>
    <w:p w:rsidR="005760E2" w:rsidRPr="005760E2" w:rsidRDefault="005760E2" w:rsidP="005760E2">
      <w:pPr>
        <w:ind w:left="2410"/>
        <w:rPr>
          <w:rFonts w:asciiTheme="majorHAnsi" w:eastAsiaTheme="minorEastAsia" w:hAnsiTheme="majorHAnsi"/>
          <w:sz w:val="26"/>
          <w:szCs w:val="26"/>
          <w:lang w:eastAsia="de-DE"/>
        </w:rPr>
      </w:pPr>
      <w:r>
        <w:rPr>
          <w:rFonts w:asciiTheme="majorHAnsi" w:eastAsiaTheme="minorEastAsia" w:hAnsiTheme="majorHAnsi"/>
          <w:sz w:val="26"/>
          <w:szCs w:val="26"/>
          <w:lang w:eastAsia="de-DE"/>
        </w:rPr>
        <w:t>Fr</w:t>
      </w:r>
      <w:r>
        <w:rPr>
          <w:rFonts w:asciiTheme="majorHAnsi" w:eastAsiaTheme="minorEastAsia" w:hAnsiTheme="majorHAnsi"/>
          <w:sz w:val="26"/>
          <w:szCs w:val="26"/>
          <w:lang w:eastAsia="de-DE"/>
        </w:rPr>
        <w:tab/>
        <w:t>10.02.</w:t>
      </w:r>
      <w:r w:rsidRPr="005760E2">
        <w:rPr>
          <w:rFonts w:asciiTheme="majorHAnsi" w:eastAsiaTheme="minorEastAsia" w:hAnsiTheme="majorHAnsi"/>
          <w:sz w:val="26"/>
          <w:szCs w:val="26"/>
          <w:lang w:eastAsia="de-DE"/>
        </w:rPr>
        <w:t>1</w:t>
      </w:r>
      <w:r>
        <w:rPr>
          <w:rFonts w:asciiTheme="majorHAnsi" w:eastAsiaTheme="minorEastAsia" w:hAnsiTheme="majorHAnsi"/>
          <w:sz w:val="26"/>
          <w:szCs w:val="26"/>
          <w:lang w:eastAsia="de-DE"/>
        </w:rPr>
        <w:t>7</w:t>
      </w:r>
      <w:r>
        <w:rPr>
          <w:rFonts w:asciiTheme="majorHAnsi" w:eastAsiaTheme="minorEastAsia" w:hAnsiTheme="majorHAnsi"/>
          <w:sz w:val="26"/>
          <w:szCs w:val="26"/>
          <w:lang w:eastAsia="de-DE"/>
        </w:rPr>
        <w:tab/>
        <w:t xml:space="preserve">Köln / </w:t>
      </w:r>
      <w:r w:rsidRPr="005760E2">
        <w:rPr>
          <w:rFonts w:asciiTheme="majorHAnsi" w:eastAsiaTheme="minorEastAsia" w:hAnsiTheme="majorHAnsi"/>
          <w:sz w:val="26"/>
          <w:szCs w:val="26"/>
          <w:lang w:eastAsia="de-DE"/>
        </w:rPr>
        <w:t>MTC</w:t>
      </w:r>
    </w:p>
    <w:p w:rsidR="006A2149" w:rsidRPr="00332261" w:rsidRDefault="005760E2" w:rsidP="005760E2">
      <w:pPr>
        <w:ind w:left="2410"/>
        <w:rPr>
          <w:rFonts w:asciiTheme="majorHAnsi" w:hAnsiTheme="majorHAnsi"/>
          <w:lang w:eastAsia="de-DE"/>
        </w:rPr>
      </w:pPr>
      <w:r>
        <w:rPr>
          <w:rFonts w:asciiTheme="majorHAnsi" w:eastAsiaTheme="minorEastAsia" w:hAnsiTheme="majorHAnsi"/>
          <w:sz w:val="26"/>
          <w:szCs w:val="26"/>
          <w:lang w:eastAsia="de-DE"/>
        </w:rPr>
        <w:t>Sa</w:t>
      </w:r>
      <w:r>
        <w:rPr>
          <w:rFonts w:asciiTheme="majorHAnsi" w:eastAsiaTheme="minorEastAsia" w:hAnsiTheme="majorHAnsi"/>
          <w:sz w:val="26"/>
          <w:szCs w:val="26"/>
          <w:lang w:eastAsia="de-DE"/>
        </w:rPr>
        <w:tab/>
        <w:t>11.02.17</w:t>
      </w:r>
      <w:r>
        <w:rPr>
          <w:rFonts w:asciiTheme="majorHAnsi" w:eastAsiaTheme="minorEastAsia" w:hAnsiTheme="majorHAnsi"/>
          <w:sz w:val="26"/>
          <w:szCs w:val="26"/>
          <w:lang w:eastAsia="de-DE"/>
        </w:rPr>
        <w:tab/>
        <w:t xml:space="preserve">Osnabrück / </w:t>
      </w:r>
      <w:r w:rsidRPr="005760E2">
        <w:rPr>
          <w:rFonts w:asciiTheme="majorHAnsi" w:eastAsiaTheme="minorEastAsia" w:hAnsiTheme="majorHAnsi"/>
          <w:sz w:val="26"/>
          <w:szCs w:val="26"/>
          <w:lang w:eastAsia="de-DE"/>
        </w:rPr>
        <w:t>Bastard Club</w:t>
      </w:r>
    </w:p>
    <w:p w:rsidR="00C9263E" w:rsidRPr="00332261" w:rsidRDefault="00C9263E" w:rsidP="00C9263E">
      <w:pPr>
        <w:pStyle w:val="berschrift3"/>
        <w:jc w:val="center"/>
        <w:rPr>
          <w:rFonts w:eastAsiaTheme="minorEastAsia" w:cs="Times New Roman"/>
          <w:color w:val="auto"/>
          <w:sz w:val="22"/>
          <w:szCs w:val="22"/>
          <w:lang w:eastAsia="de-DE"/>
        </w:rPr>
      </w:pPr>
      <w:r w:rsidRPr="00332261">
        <w:rPr>
          <w:rFonts w:eastAsiaTheme="minorEastAsia" w:cs="Times New Roman"/>
          <w:color w:val="auto"/>
          <w:sz w:val="22"/>
          <w:szCs w:val="22"/>
          <w:lang w:eastAsia="de-DE"/>
        </w:rPr>
        <w:t xml:space="preserve">Ausführliche Informationen, Pressematerial, u.v.m. auf </w:t>
      </w:r>
      <w:hyperlink r:id="rId14" w:history="1">
        <w:r w:rsidRPr="00332261">
          <w:rPr>
            <w:rStyle w:val="Hyperlink"/>
            <w:rFonts w:eastAsiaTheme="minorEastAsia" w:cs="Times New Roman"/>
            <w:sz w:val="22"/>
            <w:szCs w:val="22"/>
            <w:lang w:eastAsia="de-DE"/>
          </w:rPr>
          <w:t>wizpro.com</w:t>
        </w:r>
      </w:hyperlink>
    </w:p>
    <w:p w:rsidR="00C9263E" w:rsidRPr="00332261" w:rsidRDefault="00C9263E" w:rsidP="00C9263E">
      <w:pPr>
        <w:pStyle w:val="berschrift3"/>
        <w:jc w:val="center"/>
        <w:rPr>
          <w:sz w:val="16"/>
          <w:szCs w:val="16"/>
          <w:lang w:eastAsia="de-DE"/>
        </w:rPr>
      </w:pPr>
      <w:r w:rsidRPr="00332261">
        <w:rPr>
          <w:rFonts w:eastAsiaTheme="minorEastAsia" w:cs="Times New Roman"/>
          <w:color w:val="auto"/>
          <w:sz w:val="22"/>
          <w:szCs w:val="22"/>
          <w:lang w:eastAsia="de-DE"/>
        </w:rPr>
        <w:t xml:space="preserve">sowie Verlosungen, Specials, u.v.m. auf </w:t>
      </w:r>
      <w:hyperlink r:id="rId15" w:history="1">
        <w:r w:rsidRPr="00332261">
          <w:rPr>
            <w:rStyle w:val="Hyperlink"/>
            <w:rFonts w:eastAsiaTheme="minorEastAsia" w:cs="Times New Roman"/>
            <w:sz w:val="22"/>
            <w:szCs w:val="22"/>
            <w:lang w:eastAsia="de-DE"/>
          </w:rPr>
          <w:t>facebook.com/WizardPromotions</w:t>
        </w:r>
      </w:hyperlink>
      <w:r w:rsidRPr="00332261">
        <w:rPr>
          <w:rStyle w:val="Hyperlink"/>
          <w:rFonts w:eastAsiaTheme="minorEastAsia" w:cs="Times New Roman"/>
          <w:sz w:val="22"/>
          <w:szCs w:val="22"/>
          <w:lang w:eastAsia="de-DE"/>
        </w:rPr>
        <w:br/>
      </w:r>
    </w:p>
    <w:p w:rsidR="009D4764" w:rsidRPr="00332261" w:rsidRDefault="00521A14" w:rsidP="00C9263E">
      <w:pPr>
        <w:pBdr>
          <w:between w:val="single" w:sz="4" w:space="1" w:color="auto"/>
        </w:pBdr>
        <w:autoSpaceDE w:val="0"/>
        <w:autoSpaceDN w:val="0"/>
        <w:rPr>
          <w:rFonts w:asciiTheme="majorHAnsi" w:hAnsiTheme="majorHAnsi"/>
        </w:rPr>
      </w:pPr>
      <w:r>
        <w:rPr>
          <w:rFonts w:asciiTheme="majorHAnsi" w:hAnsiTheme="majorHAnsi"/>
        </w:rPr>
        <w:pict>
          <v:rect id="_x0000_i1028" style="width:453.5pt;height:1pt" o:hralign="center" o:hrstd="t" o:hrnoshade="t" o:hr="t" fillcolor="#008bac" stroked="f"/>
        </w:pict>
      </w:r>
      <w:r w:rsidR="00465D9F" w:rsidRPr="00332261">
        <w:rPr>
          <w:rFonts w:asciiTheme="majorHAnsi" w:hAnsiTheme="majorHAnsi"/>
          <w:noProof/>
          <w:sz w:val="24"/>
          <w:szCs w:val="24"/>
          <w:lang w:eastAsia="de-DE"/>
        </w:rPr>
        <w:drawing>
          <wp:anchor distT="0" distB="0" distL="114300" distR="114300" simplePos="0" relativeHeight="251658240" behindDoc="1" locked="0" layoutInCell="1" allowOverlap="1" wp14:anchorId="53C6F025" wp14:editId="11F7A5D8">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332261" w:rsidSect="0007544B">
      <w:headerReference w:type="default" r:id="rId17"/>
      <w:footerReference w:type="default" r:id="rId18"/>
      <w:footerReference w:type="first" r:id="rId19"/>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EE2" w:rsidRDefault="005C3EE2" w:rsidP="006C61BB">
      <w:pPr>
        <w:spacing w:after="0" w:line="240" w:lineRule="auto"/>
      </w:pPr>
      <w:r>
        <w:separator/>
      </w:r>
    </w:p>
  </w:endnote>
  <w:endnote w:type="continuationSeparator" w:id="0">
    <w:p w:rsidR="005C3EE2" w:rsidRDefault="005C3EE2"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21A1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21A1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521A1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521A1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EE2" w:rsidRDefault="005C3EE2" w:rsidP="006C61BB">
      <w:pPr>
        <w:spacing w:after="0" w:line="240" w:lineRule="auto"/>
      </w:pPr>
      <w:r>
        <w:separator/>
      </w:r>
    </w:p>
  </w:footnote>
  <w:footnote w:type="continuationSeparator" w:id="0">
    <w:p w:rsidR="005C3EE2" w:rsidRDefault="005C3EE2"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63EC"/>
    <w:rsid w:val="00033947"/>
    <w:rsid w:val="00037DC3"/>
    <w:rsid w:val="00042A6B"/>
    <w:rsid w:val="0005166C"/>
    <w:rsid w:val="00053689"/>
    <w:rsid w:val="00062E7D"/>
    <w:rsid w:val="0007352C"/>
    <w:rsid w:val="00073BFC"/>
    <w:rsid w:val="0007544B"/>
    <w:rsid w:val="00077187"/>
    <w:rsid w:val="000851E9"/>
    <w:rsid w:val="000A48C6"/>
    <w:rsid w:val="000B2101"/>
    <w:rsid w:val="000D300B"/>
    <w:rsid w:val="001051F5"/>
    <w:rsid w:val="00110D76"/>
    <w:rsid w:val="001117E3"/>
    <w:rsid w:val="001220C4"/>
    <w:rsid w:val="0012403B"/>
    <w:rsid w:val="0012792E"/>
    <w:rsid w:val="00137A75"/>
    <w:rsid w:val="0014703B"/>
    <w:rsid w:val="00165A62"/>
    <w:rsid w:val="00166984"/>
    <w:rsid w:val="001714DC"/>
    <w:rsid w:val="001750A9"/>
    <w:rsid w:val="00175CC4"/>
    <w:rsid w:val="00193898"/>
    <w:rsid w:val="0019395D"/>
    <w:rsid w:val="00197131"/>
    <w:rsid w:val="001B2609"/>
    <w:rsid w:val="001C7C85"/>
    <w:rsid w:val="001D3EE8"/>
    <w:rsid w:val="001F7198"/>
    <w:rsid w:val="00200B90"/>
    <w:rsid w:val="002027C2"/>
    <w:rsid w:val="00210407"/>
    <w:rsid w:val="00212243"/>
    <w:rsid w:val="00217A2F"/>
    <w:rsid w:val="002369BD"/>
    <w:rsid w:val="00237581"/>
    <w:rsid w:val="002435A1"/>
    <w:rsid w:val="00257738"/>
    <w:rsid w:val="00262965"/>
    <w:rsid w:val="0027573F"/>
    <w:rsid w:val="002917F9"/>
    <w:rsid w:val="002944FB"/>
    <w:rsid w:val="002C6B87"/>
    <w:rsid w:val="002E624F"/>
    <w:rsid w:val="002F1603"/>
    <w:rsid w:val="002F4386"/>
    <w:rsid w:val="003053E8"/>
    <w:rsid w:val="00316ED2"/>
    <w:rsid w:val="003178E9"/>
    <w:rsid w:val="00332261"/>
    <w:rsid w:val="003470CE"/>
    <w:rsid w:val="00355ADC"/>
    <w:rsid w:val="00360879"/>
    <w:rsid w:val="00372212"/>
    <w:rsid w:val="00382C66"/>
    <w:rsid w:val="00387F90"/>
    <w:rsid w:val="00391921"/>
    <w:rsid w:val="00396EC2"/>
    <w:rsid w:val="003A4F15"/>
    <w:rsid w:val="003B4FB0"/>
    <w:rsid w:val="003B775B"/>
    <w:rsid w:val="003C08CD"/>
    <w:rsid w:val="003D2FF1"/>
    <w:rsid w:val="003E088D"/>
    <w:rsid w:val="003E25C8"/>
    <w:rsid w:val="003E32B3"/>
    <w:rsid w:val="003E70E3"/>
    <w:rsid w:val="003F3648"/>
    <w:rsid w:val="003F4C11"/>
    <w:rsid w:val="00400FEC"/>
    <w:rsid w:val="00405644"/>
    <w:rsid w:val="0040595F"/>
    <w:rsid w:val="00406952"/>
    <w:rsid w:val="00415885"/>
    <w:rsid w:val="00417051"/>
    <w:rsid w:val="004217B1"/>
    <w:rsid w:val="004241C7"/>
    <w:rsid w:val="004256BD"/>
    <w:rsid w:val="00430DBD"/>
    <w:rsid w:val="0045769D"/>
    <w:rsid w:val="00465D9F"/>
    <w:rsid w:val="004A4883"/>
    <w:rsid w:val="004A6553"/>
    <w:rsid w:val="004B0F42"/>
    <w:rsid w:val="004B6442"/>
    <w:rsid w:val="004C2A1C"/>
    <w:rsid w:val="004C7C92"/>
    <w:rsid w:val="004D353F"/>
    <w:rsid w:val="004D5892"/>
    <w:rsid w:val="004F0DC9"/>
    <w:rsid w:val="004F7849"/>
    <w:rsid w:val="00515CB9"/>
    <w:rsid w:val="00516894"/>
    <w:rsid w:val="00521A14"/>
    <w:rsid w:val="00531379"/>
    <w:rsid w:val="00537BA0"/>
    <w:rsid w:val="00547857"/>
    <w:rsid w:val="00553D64"/>
    <w:rsid w:val="00555DF4"/>
    <w:rsid w:val="005720BC"/>
    <w:rsid w:val="005760E2"/>
    <w:rsid w:val="005816B4"/>
    <w:rsid w:val="0059106E"/>
    <w:rsid w:val="0059286E"/>
    <w:rsid w:val="00592A2E"/>
    <w:rsid w:val="005A3E21"/>
    <w:rsid w:val="005B1B94"/>
    <w:rsid w:val="005B249D"/>
    <w:rsid w:val="005C3EE2"/>
    <w:rsid w:val="005E01C1"/>
    <w:rsid w:val="005E6AF1"/>
    <w:rsid w:val="005E78C0"/>
    <w:rsid w:val="005E7C97"/>
    <w:rsid w:val="005F3B20"/>
    <w:rsid w:val="005F46C5"/>
    <w:rsid w:val="005F7AD8"/>
    <w:rsid w:val="005F7BDB"/>
    <w:rsid w:val="00602432"/>
    <w:rsid w:val="00605EBA"/>
    <w:rsid w:val="00640A7D"/>
    <w:rsid w:val="00651A9D"/>
    <w:rsid w:val="006557F7"/>
    <w:rsid w:val="00667A00"/>
    <w:rsid w:val="006851F7"/>
    <w:rsid w:val="0068641B"/>
    <w:rsid w:val="00690F25"/>
    <w:rsid w:val="0069366F"/>
    <w:rsid w:val="006938E4"/>
    <w:rsid w:val="006A2149"/>
    <w:rsid w:val="006A2814"/>
    <w:rsid w:val="006A5F09"/>
    <w:rsid w:val="006A7550"/>
    <w:rsid w:val="006B1325"/>
    <w:rsid w:val="006C00D3"/>
    <w:rsid w:val="006C330A"/>
    <w:rsid w:val="006C61BB"/>
    <w:rsid w:val="006E5AD6"/>
    <w:rsid w:val="006F37CE"/>
    <w:rsid w:val="00700DA1"/>
    <w:rsid w:val="00704C0E"/>
    <w:rsid w:val="00712C7A"/>
    <w:rsid w:val="007170EC"/>
    <w:rsid w:val="007236B2"/>
    <w:rsid w:val="00724747"/>
    <w:rsid w:val="00736E72"/>
    <w:rsid w:val="00752AEB"/>
    <w:rsid w:val="0079445B"/>
    <w:rsid w:val="007A2FE9"/>
    <w:rsid w:val="007A65B8"/>
    <w:rsid w:val="007B689C"/>
    <w:rsid w:val="007D5125"/>
    <w:rsid w:val="007D7977"/>
    <w:rsid w:val="00810715"/>
    <w:rsid w:val="0081186E"/>
    <w:rsid w:val="00815B33"/>
    <w:rsid w:val="00836187"/>
    <w:rsid w:val="00836B1F"/>
    <w:rsid w:val="00846EA4"/>
    <w:rsid w:val="00870B14"/>
    <w:rsid w:val="008768CD"/>
    <w:rsid w:val="00890A5C"/>
    <w:rsid w:val="00895282"/>
    <w:rsid w:val="0089635A"/>
    <w:rsid w:val="0089753F"/>
    <w:rsid w:val="008A4611"/>
    <w:rsid w:val="008A73CB"/>
    <w:rsid w:val="008B118A"/>
    <w:rsid w:val="008B306E"/>
    <w:rsid w:val="008C1286"/>
    <w:rsid w:val="008C7580"/>
    <w:rsid w:val="008D217A"/>
    <w:rsid w:val="008F0D06"/>
    <w:rsid w:val="00904595"/>
    <w:rsid w:val="00906567"/>
    <w:rsid w:val="00906C89"/>
    <w:rsid w:val="009217AC"/>
    <w:rsid w:val="00930E06"/>
    <w:rsid w:val="00981189"/>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A05ED4"/>
    <w:rsid w:val="00A10026"/>
    <w:rsid w:val="00A135EF"/>
    <w:rsid w:val="00A13D95"/>
    <w:rsid w:val="00A16660"/>
    <w:rsid w:val="00A341ED"/>
    <w:rsid w:val="00A42FF0"/>
    <w:rsid w:val="00A50E06"/>
    <w:rsid w:val="00A56527"/>
    <w:rsid w:val="00A5699E"/>
    <w:rsid w:val="00A80CED"/>
    <w:rsid w:val="00AA6CF6"/>
    <w:rsid w:val="00AC2D0B"/>
    <w:rsid w:val="00AD1209"/>
    <w:rsid w:val="00AD28B2"/>
    <w:rsid w:val="00AE029E"/>
    <w:rsid w:val="00AE04A0"/>
    <w:rsid w:val="00AF05CB"/>
    <w:rsid w:val="00B05826"/>
    <w:rsid w:val="00B06E2F"/>
    <w:rsid w:val="00B17BEE"/>
    <w:rsid w:val="00B26755"/>
    <w:rsid w:val="00B35C23"/>
    <w:rsid w:val="00B51807"/>
    <w:rsid w:val="00B616B7"/>
    <w:rsid w:val="00B66F8F"/>
    <w:rsid w:val="00B6785A"/>
    <w:rsid w:val="00B7316A"/>
    <w:rsid w:val="00B9643A"/>
    <w:rsid w:val="00BB3C54"/>
    <w:rsid w:val="00BB5A22"/>
    <w:rsid w:val="00BC6FA1"/>
    <w:rsid w:val="00BC7323"/>
    <w:rsid w:val="00BD3171"/>
    <w:rsid w:val="00BF1034"/>
    <w:rsid w:val="00BF6F76"/>
    <w:rsid w:val="00C12969"/>
    <w:rsid w:val="00C17E28"/>
    <w:rsid w:val="00C3103C"/>
    <w:rsid w:val="00C522E9"/>
    <w:rsid w:val="00C60794"/>
    <w:rsid w:val="00C610FE"/>
    <w:rsid w:val="00C70878"/>
    <w:rsid w:val="00C7559F"/>
    <w:rsid w:val="00C91980"/>
    <w:rsid w:val="00C9263E"/>
    <w:rsid w:val="00C96C3D"/>
    <w:rsid w:val="00CA3384"/>
    <w:rsid w:val="00CA580C"/>
    <w:rsid w:val="00CB4C6F"/>
    <w:rsid w:val="00CB52FD"/>
    <w:rsid w:val="00CB6717"/>
    <w:rsid w:val="00CD0A7A"/>
    <w:rsid w:val="00CD14C6"/>
    <w:rsid w:val="00CD1FDF"/>
    <w:rsid w:val="00CD401E"/>
    <w:rsid w:val="00CE0AD9"/>
    <w:rsid w:val="00D13E6E"/>
    <w:rsid w:val="00D208E8"/>
    <w:rsid w:val="00D23A5A"/>
    <w:rsid w:val="00D31F4A"/>
    <w:rsid w:val="00D334C3"/>
    <w:rsid w:val="00D36FB2"/>
    <w:rsid w:val="00D65F8F"/>
    <w:rsid w:val="00D67265"/>
    <w:rsid w:val="00D74E57"/>
    <w:rsid w:val="00D80398"/>
    <w:rsid w:val="00D86120"/>
    <w:rsid w:val="00DA58DB"/>
    <w:rsid w:val="00DB0FFB"/>
    <w:rsid w:val="00DC1CAE"/>
    <w:rsid w:val="00DC2E02"/>
    <w:rsid w:val="00DD3C41"/>
    <w:rsid w:val="00DD3F18"/>
    <w:rsid w:val="00DE083B"/>
    <w:rsid w:val="00DE1EBB"/>
    <w:rsid w:val="00DF74EE"/>
    <w:rsid w:val="00DF7AFC"/>
    <w:rsid w:val="00E06207"/>
    <w:rsid w:val="00E15727"/>
    <w:rsid w:val="00E27FE5"/>
    <w:rsid w:val="00E33906"/>
    <w:rsid w:val="00E409D3"/>
    <w:rsid w:val="00E46BBA"/>
    <w:rsid w:val="00E61161"/>
    <w:rsid w:val="00E65E17"/>
    <w:rsid w:val="00E67D73"/>
    <w:rsid w:val="00E7000B"/>
    <w:rsid w:val="00E70119"/>
    <w:rsid w:val="00E73485"/>
    <w:rsid w:val="00E7383B"/>
    <w:rsid w:val="00E76C3E"/>
    <w:rsid w:val="00E85E9D"/>
    <w:rsid w:val="00E9686F"/>
    <w:rsid w:val="00EA3E70"/>
    <w:rsid w:val="00EA58EF"/>
    <w:rsid w:val="00EB07D1"/>
    <w:rsid w:val="00EB215C"/>
    <w:rsid w:val="00EB3EEB"/>
    <w:rsid w:val="00EB6191"/>
    <w:rsid w:val="00EC6C54"/>
    <w:rsid w:val="00ED0419"/>
    <w:rsid w:val="00ED1C16"/>
    <w:rsid w:val="00ED3636"/>
    <w:rsid w:val="00EF57FC"/>
    <w:rsid w:val="00EF5B27"/>
    <w:rsid w:val="00EF7262"/>
    <w:rsid w:val="00F05C94"/>
    <w:rsid w:val="00F072F9"/>
    <w:rsid w:val="00F21471"/>
    <w:rsid w:val="00F30E24"/>
    <w:rsid w:val="00F44A66"/>
    <w:rsid w:val="00F5526B"/>
    <w:rsid w:val="00F56412"/>
    <w:rsid w:val="00F600DF"/>
    <w:rsid w:val="00F6284E"/>
    <w:rsid w:val="00F737D9"/>
    <w:rsid w:val="00F83E63"/>
    <w:rsid w:val="00F968E5"/>
    <w:rsid w:val="00FA0358"/>
    <w:rsid w:val="00FA30DA"/>
    <w:rsid w:val="00FB45CB"/>
    <w:rsid w:val="00FB7E04"/>
    <w:rsid w:val="00FC50F2"/>
    <w:rsid w:val="00FD2789"/>
    <w:rsid w:val="00FD4D47"/>
    <w:rsid w:val="00FE017A"/>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efaultImageDpi w14:val="300"/>
  <w15:docId w15:val="{EA61E1B7-E475-497E-B610-247D1C6A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352003194">
      <w:bodyDiv w:val="1"/>
      <w:marLeft w:val="0"/>
      <w:marRight w:val="0"/>
      <w:marTop w:val="0"/>
      <w:marBottom w:val="0"/>
      <w:divBdr>
        <w:top w:val="none" w:sz="0" w:space="0" w:color="auto"/>
        <w:left w:val="none" w:sz="0" w:space="0" w:color="auto"/>
        <w:bottom w:val="none" w:sz="0" w:space="0" w:color="auto"/>
        <w:right w:val="none" w:sz="0" w:space="0" w:color="auto"/>
      </w:divBdr>
    </w:div>
    <w:div w:id="365642788">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08226930">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48279363">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1999729403">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pro.com" TargetMode="External"/><Relationship Id="rId13" Type="http://schemas.openxmlformats.org/officeDocument/2006/relationships/hyperlink" Target="http://www.destaat.ne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wizpro.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ticket.de" TargetMode="External"/><Relationship Id="rId5" Type="http://schemas.openxmlformats.org/officeDocument/2006/relationships/webSettings" Target="webSettings.xml"/><Relationship Id="rId15" Type="http://schemas.openxmlformats.org/officeDocument/2006/relationships/hyperlink" Target="http://www.facebook.com/WizardPromotions" TargetMode="External"/><Relationship Id="rId10" Type="http://schemas.openxmlformats.org/officeDocument/2006/relationships/image" Target="media/image2.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yperlink" Target="http://www.wizpro.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FAFC4-1D25-458B-96BC-7BE8692B2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355</Words>
  <Characters>2243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2593</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7</cp:revision>
  <cp:lastPrinted>2016-04-20T13:08:00Z</cp:lastPrinted>
  <dcterms:created xsi:type="dcterms:W3CDTF">2016-09-26T15:47:00Z</dcterms:created>
  <dcterms:modified xsi:type="dcterms:W3CDTF">2016-09-28T13:36:00Z</dcterms:modified>
</cp:coreProperties>
</file>