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6A7AD0" w:rsidP="0005166C">
      <w:pPr>
        <w:jc w:val="center"/>
        <w:rPr>
          <w:rFonts w:asciiTheme="majorHAnsi" w:hAnsiTheme="majorHAnsi" w:cs="AGaramondPro-Regular"/>
          <w:b/>
        </w:rPr>
      </w:pPr>
      <w:r>
        <w:rPr>
          <w:rFonts w:ascii="Cambria" w:hAnsi="Cambria"/>
          <w:b/>
          <w:noProof/>
          <w:sz w:val="90"/>
          <w:szCs w:val="90"/>
          <w:lang w:eastAsia="de-DE"/>
        </w:rPr>
        <w:t>BLOOD CEREMONY</w:t>
      </w:r>
      <w:r w:rsidR="006E5AD6" w:rsidRPr="005F497F">
        <w:rPr>
          <w:rFonts w:ascii="Cambria" w:hAnsi="Cambria"/>
          <w:b/>
          <w:spacing w:val="140"/>
          <w:sz w:val="20"/>
          <w:szCs w:val="20"/>
        </w:rPr>
        <w:br/>
      </w:r>
      <w:r w:rsidRPr="005F497F">
        <w:rPr>
          <w:rFonts w:ascii="Cambria" w:hAnsi="Cambria"/>
          <w:i/>
          <w:spacing w:val="140"/>
          <w:sz w:val="34"/>
          <w:szCs w:val="44"/>
        </w:rPr>
        <w:t>TOUR</w:t>
      </w:r>
      <w:r w:rsidR="003470CE" w:rsidRPr="005F497F">
        <w:rPr>
          <w:rFonts w:ascii="Cambria" w:hAnsi="Cambria"/>
          <w:i/>
          <w:spacing w:val="140"/>
          <w:sz w:val="34"/>
          <w:szCs w:val="44"/>
        </w:rPr>
        <w:t xml:space="preserve"> </w:t>
      </w:r>
      <w:r w:rsidR="005B1B94" w:rsidRPr="005F497F">
        <w:rPr>
          <w:rFonts w:ascii="Cambria" w:hAnsi="Cambria"/>
          <w:i/>
          <w:spacing w:val="140"/>
          <w:sz w:val="34"/>
          <w:szCs w:val="44"/>
        </w:rPr>
        <w:t>2016</w:t>
      </w:r>
      <w:r w:rsidR="00612589">
        <w:pict>
          <v:rect id="_x0000_i1025" style="width:453.5pt;height:1pt" o:hralign="center" o:hrstd="t" o:hrnoshade="t" o:hr="t" fillcolor="#008bac" stroked="f"/>
        </w:pict>
      </w:r>
    </w:p>
    <w:p w:rsidR="0005166C" w:rsidRPr="00153620" w:rsidRDefault="00153620" w:rsidP="0005166C">
      <w:pPr>
        <w:spacing w:after="0" w:line="240" w:lineRule="auto"/>
        <w:jc w:val="center"/>
        <w:rPr>
          <w:rFonts w:ascii="Cambria" w:hAnsi="Cambria"/>
          <w:b/>
          <w:sz w:val="28"/>
          <w:szCs w:val="28"/>
        </w:rPr>
      </w:pPr>
      <w:r>
        <w:rPr>
          <w:rFonts w:ascii="Cambria" w:hAnsi="Cambria"/>
          <w:b/>
          <w:sz w:val="28"/>
          <w:szCs w:val="28"/>
        </w:rPr>
        <w:t>Die kanadischen Okkult-</w:t>
      </w:r>
      <w:proofErr w:type="spellStart"/>
      <w:r>
        <w:rPr>
          <w:rFonts w:ascii="Cambria" w:hAnsi="Cambria"/>
          <w:b/>
          <w:sz w:val="28"/>
          <w:szCs w:val="28"/>
        </w:rPr>
        <w:t>Doom</w:t>
      </w:r>
      <w:proofErr w:type="spellEnd"/>
      <w:r>
        <w:rPr>
          <w:rFonts w:ascii="Cambria" w:hAnsi="Cambria"/>
          <w:b/>
          <w:sz w:val="28"/>
          <w:szCs w:val="28"/>
        </w:rPr>
        <w:t>-Rocker um F</w:t>
      </w:r>
      <w:r w:rsidRPr="00153620">
        <w:rPr>
          <w:rFonts w:ascii="Cambria" w:hAnsi="Cambria"/>
          <w:b/>
          <w:sz w:val="28"/>
          <w:szCs w:val="28"/>
        </w:rPr>
        <w:t xml:space="preserve">rontfrau </w:t>
      </w:r>
      <w:r>
        <w:rPr>
          <w:rFonts w:ascii="Cambria" w:hAnsi="Cambria"/>
          <w:b/>
          <w:sz w:val="28"/>
          <w:szCs w:val="28"/>
        </w:rPr>
        <w:t>Alia O'B</w:t>
      </w:r>
      <w:r w:rsidRPr="00153620">
        <w:rPr>
          <w:rFonts w:ascii="Cambria" w:hAnsi="Cambria"/>
          <w:b/>
          <w:sz w:val="28"/>
          <w:szCs w:val="28"/>
        </w:rPr>
        <w:t>rien live</w:t>
      </w:r>
    </w:p>
    <w:p w:rsidR="0005166C" w:rsidRPr="00153620" w:rsidRDefault="00153620" w:rsidP="0005166C">
      <w:pPr>
        <w:spacing w:after="0" w:line="240" w:lineRule="auto"/>
        <w:jc w:val="center"/>
        <w:rPr>
          <w:rFonts w:ascii="Cambria" w:hAnsi="Cambria"/>
          <w:b/>
          <w:color w:val="FF0000"/>
          <w:sz w:val="28"/>
          <w:szCs w:val="28"/>
        </w:rPr>
      </w:pPr>
      <w:r>
        <w:rPr>
          <w:rFonts w:ascii="Cambria" w:hAnsi="Cambria"/>
          <w:b/>
          <w:sz w:val="28"/>
          <w:szCs w:val="28"/>
        </w:rPr>
        <w:t>Konzerte in Hamburg, Berlin, München, Nürnberg, Frankfurt und K</w:t>
      </w:r>
      <w:r w:rsidRPr="00153620">
        <w:rPr>
          <w:rFonts w:ascii="Cambria" w:hAnsi="Cambria"/>
          <w:b/>
          <w:sz w:val="28"/>
          <w:szCs w:val="28"/>
        </w:rPr>
        <w:t xml:space="preserve">öln </w:t>
      </w:r>
    </w:p>
    <w:p w:rsidR="0005166C" w:rsidRPr="00153620" w:rsidRDefault="00153620" w:rsidP="0005166C">
      <w:pPr>
        <w:spacing w:after="0" w:line="240" w:lineRule="auto"/>
        <w:jc w:val="center"/>
        <w:rPr>
          <w:rFonts w:ascii="Cambria" w:hAnsi="Cambria"/>
          <w:b/>
          <w:sz w:val="28"/>
          <w:szCs w:val="28"/>
        </w:rPr>
      </w:pPr>
      <w:r>
        <w:rPr>
          <w:rFonts w:ascii="Cambria" w:hAnsi="Cambria"/>
          <w:b/>
          <w:sz w:val="28"/>
          <w:szCs w:val="28"/>
        </w:rPr>
        <w:t xml:space="preserve">Neues Album „Lord </w:t>
      </w:r>
      <w:proofErr w:type="spellStart"/>
      <w:r>
        <w:rPr>
          <w:rFonts w:ascii="Cambria" w:hAnsi="Cambria"/>
          <w:b/>
          <w:sz w:val="28"/>
          <w:szCs w:val="28"/>
        </w:rPr>
        <w:t>Of</w:t>
      </w:r>
      <w:proofErr w:type="spellEnd"/>
      <w:r>
        <w:rPr>
          <w:rFonts w:ascii="Cambria" w:hAnsi="Cambria"/>
          <w:b/>
          <w:sz w:val="28"/>
          <w:szCs w:val="28"/>
        </w:rPr>
        <w:t xml:space="preserve"> </w:t>
      </w:r>
      <w:proofErr w:type="spellStart"/>
      <w:r>
        <w:rPr>
          <w:rFonts w:ascii="Cambria" w:hAnsi="Cambria"/>
          <w:b/>
          <w:sz w:val="28"/>
          <w:szCs w:val="28"/>
        </w:rPr>
        <w:t>M</w:t>
      </w:r>
      <w:r w:rsidRPr="00153620">
        <w:rPr>
          <w:rFonts w:ascii="Cambria" w:hAnsi="Cambria"/>
          <w:b/>
          <w:sz w:val="28"/>
          <w:szCs w:val="28"/>
        </w:rPr>
        <w:t>isrule</w:t>
      </w:r>
      <w:proofErr w:type="spellEnd"/>
      <w:r w:rsidRPr="00153620">
        <w:rPr>
          <w:rFonts w:ascii="Cambria" w:hAnsi="Cambria"/>
          <w:b/>
          <w:sz w:val="28"/>
          <w:szCs w:val="28"/>
        </w:rPr>
        <w:t>“ komm</w:t>
      </w:r>
      <w:r>
        <w:rPr>
          <w:rFonts w:ascii="Cambria" w:hAnsi="Cambria"/>
          <w:b/>
          <w:sz w:val="28"/>
          <w:szCs w:val="28"/>
        </w:rPr>
        <w:t>t im M</w:t>
      </w:r>
      <w:r w:rsidRPr="00153620">
        <w:rPr>
          <w:rFonts w:ascii="Cambria" w:hAnsi="Cambria"/>
          <w:b/>
          <w:sz w:val="28"/>
          <w:szCs w:val="28"/>
        </w:rPr>
        <w:t>ärz</w:t>
      </w:r>
    </w:p>
    <w:p w:rsidR="00153620" w:rsidRDefault="00153620" w:rsidP="00153620">
      <w:pPr>
        <w:autoSpaceDE w:val="0"/>
        <w:autoSpaceDN w:val="0"/>
        <w:adjustRightInd w:val="0"/>
        <w:spacing w:after="0"/>
        <w:jc w:val="center"/>
        <w:rPr>
          <w:rFonts w:asciiTheme="majorHAnsi" w:hAnsiTheme="majorHAnsi"/>
        </w:rPr>
      </w:pPr>
      <w:r>
        <w:rPr>
          <w:rFonts w:ascii="Cambria" w:hAnsi="Cambria"/>
          <w:b/>
          <w:sz w:val="28"/>
          <w:szCs w:val="28"/>
        </w:rPr>
        <w:t>Vorverkaufsstart am Freitag, 4. Dezember 2015 – 10.00 U</w:t>
      </w:r>
      <w:r w:rsidRPr="00153620">
        <w:rPr>
          <w:rFonts w:ascii="Cambria" w:hAnsi="Cambria"/>
          <w:b/>
          <w:sz w:val="28"/>
          <w:szCs w:val="28"/>
        </w:rPr>
        <w:t>hr</w:t>
      </w:r>
      <w:r w:rsidR="00612589">
        <w:pict>
          <v:rect id="_x0000_i1026" style="width:453.5pt;height:1pt" o:hralign="center" o:hrstd="t" o:hrnoshade="t" o:hr="t" fillcolor="#008bac" stroked="f"/>
        </w:pict>
      </w:r>
      <w:r w:rsidR="003053E8">
        <w:rPr>
          <w:rFonts w:asciiTheme="majorHAnsi" w:hAnsiTheme="majorHAnsi" w:cs="AGaramondPro-Regular"/>
          <w:b/>
        </w:rPr>
        <w:br/>
      </w:r>
    </w:p>
    <w:p w:rsidR="00504EC5" w:rsidRDefault="006863C3" w:rsidP="00153620">
      <w:pPr>
        <w:autoSpaceDE w:val="0"/>
        <w:autoSpaceDN w:val="0"/>
        <w:adjustRightInd w:val="0"/>
        <w:spacing w:after="0"/>
        <w:jc w:val="both"/>
        <w:rPr>
          <w:rFonts w:asciiTheme="majorHAnsi" w:hAnsiTheme="majorHAnsi" w:cs="AGaramondPro-Regular"/>
        </w:rPr>
      </w:pPr>
      <w:r>
        <w:rPr>
          <w:rFonts w:asciiTheme="majorHAnsi" w:hAnsiTheme="majorHAnsi"/>
        </w:rPr>
        <w:t xml:space="preserve">Nach der erfolgreichen Tour mit ihrem dritten </w:t>
      </w:r>
      <w:r w:rsidR="00504EC5" w:rsidRPr="00612589">
        <w:rPr>
          <w:rFonts w:asciiTheme="majorHAnsi" w:hAnsiTheme="majorHAnsi"/>
        </w:rPr>
        <w:t>Album</w:t>
      </w:r>
      <w:r w:rsidR="00504EC5" w:rsidRPr="005F497F">
        <w:t xml:space="preserve"> </w:t>
      </w:r>
      <w:r w:rsidR="005F497F" w:rsidRPr="00504EC5">
        <w:rPr>
          <w:rFonts w:asciiTheme="majorHAnsi" w:hAnsiTheme="majorHAnsi"/>
          <w:b/>
          <w:bCs/>
        </w:rPr>
        <w:t xml:space="preserve">„The </w:t>
      </w:r>
      <w:proofErr w:type="spellStart"/>
      <w:r w:rsidR="005F497F" w:rsidRPr="00504EC5">
        <w:rPr>
          <w:rFonts w:asciiTheme="majorHAnsi" w:hAnsiTheme="majorHAnsi"/>
          <w:b/>
          <w:bCs/>
        </w:rPr>
        <w:t>Eldritch</w:t>
      </w:r>
      <w:proofErr w:type="spellEnd"/>
      <w:r w:rsidR="005F497F" w:rsidRPr="00504EC5">
        <w:rPr>
          <w:rFonts w:asciiTheme="majorHAnsi" w:hAnsiTheme="majorHAnsi"/>
          <w:b/>
          <w:bCs/>
        </w:rPr>
        <w:t xml:space="preserve"> Dark“</w:t>
      </w:r>
      <w:r w:rsidR="005F497F" w:rsidRPr="00504EC5">
        <w:rPr>
          <w:rFonts w:asciiTheme="majorHAnsi" w:hAnsiTheme="majorHAnsi"/>
        </w:rPr>
        <w:t xml:space="preserve"> </w:t>
      </w:r>
      <w:r>
        <w:rPr>
          <w:rFonts w:asciiTheme="majorHAnsi" w:hAnsiTheme="majorHAnsi"/>
        </w:rPr>
        <w:t xml:space="preserve">im Mai 2014 kommen die </w:t>
      </w:r>
      <w:r w:rsidR="005F497F" w:rsidRPr="00504EC5">
        <w:rPr>
          <w:rFonts w:asciiTheme="majorHAnsi" w:hAnsiTheme="majorHAnsi"/>
        </w:rPr>
        <w:t xml:space="preserve">kanadischen </w:t>
      </w:r>
      <w:r w:rsidR="00504EC5" w:rsidRPr="00504EC5">
        <w:rPr>
          <w:rFonts w:asciiTheme="majorHAnsi" w:hAnsiTheme="majorHAnsi"/>
        </w:rPr>
        <w:t>Okkult-</w:t>
      </w:r>
      <w:proofErr w:type="spellStart"/>
      <w:r w:rsidR="005F497F" w:rsidRPr="00504EC5">
        <w:rPr>
          <w:rFonts w:asciiTheme="majorHAnsi" w:hAnsiTheme="majorHAnsi"/>
        </w:rPr>
        <w:t>Doom</w:t>
      </w:r>
      <w:proofErr w:type="spellEnd"/>
      <w:r w:rsidR="00504EC5" w:rsidRPr="00504EC5">
        <w:rPr>
          <w:rFonts w:asciiTheme="majorHAnsi" w:hAnsiTheme="majorHAnsi"/>
        </w:rPr>
        <w:t>-Rocker</w:t>
      </w:r>
      <w:r w:rsidR="005F497F" w:rsidRPr="00504EC5">
        <w:rPr>
          <w:rFonts w:asciiTheme="majorHAnsi" w:hAnsiTheme="majorHAnsi"/>
        </w:rPr>
        <w:t xml:space="preserve"> </w:t>
      </w:r>
      <w:r w:rsidR="005F497F" w:rsidRPr="00504EC5">
        <w:rPr>
          <w:rFonts w:asciiTheme="majorHAnsi" w:hAnsiTheme="majorHAnsi"/>
          <w:b/>
          <w:bCs/>
        </w:rPr>
        <w:t xml:space="preserve">Blood </w:t>
      </w:r>
      <w:proofErr w:type="spellStart"/>
      <w:r w:rsidR="005F497F" w:rsidRPr="00504EC5">
        <w:rPr>
          <w:rFonts w:asciiTheme="majorHAnsi" w:hAnsiTheme="majorHAnsi"/>
          <w:b/>
          <w:bCs/>
        </w:rPr>
        <w:t>Ceremony</w:t>
      </w:r>
      <w:proofErr w:type="spellEnd"/>
      <w:r w:rsidR="005F497F" w:rsidRPr="00504EC5">
        <w:rPr>
          <w:rFonts w:asciiTheme="majorHAnsi" w:hAnsiTheme="majorHAnsi"/>
        </w:rPr>
        <w:t xml:space="preserve"> </w:t>
      </w:r>
      <w:r w:rsidR="000444E3">
        <w:rPr>
          <w:rFonts w:asciiTheme="majorHAnsi" w:hAnsiTheme="majorHAnsi"/>
        </w:rPr>
        <w:t xml:space="preserve">zurück nach </w:t>
      </w:r>
      <w:r>
        <w:rPr>
          <w:rFonts w:asciiTheme="majorHAnsi" w:hAnsiTheme="majorHAnsi"/>
        </w:rPr>
        <w:t>Deut</w:t>
      </w:r>
      <w:r w:rsidR="00504EC5" w:rsidRPr="00504EC5">
        <w:rPr>
          <w:rFonts w:asciiTheme="majorHAnsi" w:hAnsiTheme="majorHAnsi"/>
        </w:rPr>
        <w:t>schland</w:t>
      </w:r>
      <w:r>
        <w:rPr>
          <w:rFonts w:asciiTheme="majorHAnsi" w:hAnsiTheme="majorHAnsi"/>
        </w:rPr>
        <w:t xml:space="preserve">, um </w:t>
      </w:r>
      <w:r w:rsidR="00504EC5" w:rsidRPr="00504EC5">
        <w:rPr>
          <w:rFonts w:asciiTheme="majorHAnsi" w:hAnsiTheme="majorHAnsi"/>
        </w:rPr>
        <w:t xml:space="preserve">ihr neues, </w:t>
      </w:r>
      <w:r w:rsidR="0072125F">
        <w:rPr>
          <w:rFonts w:asciiTheme="majorHAnsi" w:hAnsiTheme="majorHAnsi"/>
        </w:rPr>
        <w:t>Ende</w:t>
      </w:r>
      <w:r w:rsidR="00504EC5" w:rsidRPr="00504EC5">
        <w:rPr>
          <w:rFonts w:asciiTheme="majorHAnsi" w:hAnsiTheme="majorHAnsi"/>
        </w:rPr>
        <w:t xml:space="preserve"> März erscheinendes Album </w:t>
      </w:r>
      <w:r w:rsidR="00504EC5" w:rsidRPr="000E1523">
        <w:rPr>
          <w:rFonts w:asciiTheme="majorHAnsi" w:hAnsiTheme="majorHAnsi"/>
          <w:b/>
        </w:rPr>
        <w:t xml:space="preserve">„Lord </w:t>
      </w:r>
      <w:proofErr w:type="spellStart"/>
      <w:r w:rsidR="00504EC5" w:rsidRPr="000E1523">
        <w:rPr>
          <w:rFonts w:asciiTheme="majorHAnsi" w:hAnsiTheme="majorHAnsi"/>
          <w:b/>
        </w:rPr>
        <w:t>Of</w:t>
      </w:r>
      <w:proofErr w:type="spellEnd"/>
      <w:r w:rsidR="00504EC5" w:rsidRPr="000E1523">
        <w:rPr>
          <w:rFonts w:asciiTheme="majorHAnsi" w:hAnsiTheme="majorHAnsi"/>
          <w:b/>
        </w:rPr>
        <w:t xml:space="preserve"> </w:t>
      </w:r>
      <w:proofErr w:type="spellStart"/>
      <w:r w:rsidR="00504EC5" w:rsidRPr="000E1523">
        <w:rPr>
          <w:rFonts w:asciiTheme="majorHAnsi" w:hAnsiTheme="majorHAnsi"/>
          <w:b/>
        </w:rPr>
        <w:t>Misrule</w:t>
      </w:r>
      <w:proofErr w:type="spellEnd"/>
      <w:r w:rsidR="00504EC5" w:rsidRPr="000E1523">
        <w:rPr>
          <w:rFonts w:asciiTheme="majorHAnsi" w:hAnsiTheme="majorHAnsi"/>
          <w:b/>
        </w:rPr>
        <w:t>“</w:t>
      </w:r>
      <w:r w:rsidR="00504EC5" w:rsidRPr="00504EC5">
        <w:rPr>
          <w:rFonts w:asciiTheme="majorHAnsi" w:hAnsiTheme="majorHAnsi"/>
        </w:rPr>
        <w:t xml:space="preserve"> </w:t>
      </w:r>
      <w:r>
        <w:rPr>
          <w:rFonts w:asciiTheme="majorHAnsi" w:hAnsiTheme="majorHAnsi"/>
        </w:rPr>
        <w:t xml:space="preserve">live </w:t>
      </w:r>
      <w:r w:rsidR="00504EC5" w:rsidRPr="00504EC5">
        <w:rPr>
          <w:rFonts w:asciiTheme="majorHAnsi" w:hAnsiTheme="majorHAnsi"/>
        </w:rPr>
        <w:t>vor</w:t>
      </w:r>
      <w:r w:rsidR="00A00325">
        <w:rPr>
          <w:rFonts w:asciiTheme="majorHAnsi" w:hAnsiTheme="majorHAnsi"/>
        </w:rPr>
        <w:t>zu</w:t>
      </w:r>
      <w:r w:rsidR="0096155D">
        <w:rPr>
          <w:rFonts w:asciiTheme="majorHAnsi" w:hAnsiTheme="majorHAnsi"/>
        </w:rPr>
        <w:t>stellen</w:t>
      </w:r>
      <w:r w:rsidR="00504EC5" w:rsidRPr="00504EC5">
        <w:rPr>
          <w:rFonts w:asciiTheme="majorHAnsi" w:hAnsiTheme="majorHAnsi"/>
        </w:rPr>
        <w:t xml:space="preserve">. </w:t>
      </w:r>
      <w:r w:rsidR="00504EC5" w:rsidRPr="00504EC5">
        <w:rPr>
          <w:rFonts w:asciiTheme="majorHAnsi" w:hAnsiTheme="majorHAnsi" w:cs="AGaramondPro-Regular"/>
          <w:b/>
        </w:rPr>
        <w:t xml:space="preserve">Blood </w:t>
      </w:r>
      <w:proofErr w:type="spellStart"/>
      <w:r w:rsidR="00504EC5" w:rsidRPr="00504EC5">
        <w:rPr>
          <w:rFonts w:asciiTheme="majorHAnsi" w:hAnsiTheme="majorHAnsi" w:cs="AGaramondPro-Regular"/>
          <w:b/>
        </w:rPr>
        <w:t>Ceremony</w:t>
      </w:r>
      <w:proofErr w:type="spellEnd"/>
      <w:r w:rsidR="00504EC5" w:rsidRPr="00504EC5">
        <w:rPr>
          <w:rFonts w:asciiTheme="majorHAnsi" w:hAnsiTheme="majorHAnsi" w:cs="AGaramondPro-Regular"/>
          <w:b/>
        </w:rPr>
        <w:t xml:space="preserve"> </w:t>
      </w:r>
      <w:r w:rsidR="00504EC5" w:rsidRPr="00504EC5">
        <w:rPr>
          <w:rFonts w:asciiTheme="majorHAnsi" w:hAnsiTheme="majorHAnsi" w:cs="AGaramondPro-Regular"/>
        </w:rPr>
        <w:t xml:space="preserve">spielen am 17. April 2016 in Hamburg im Rock Café St. Pauli, am 18. April 2016 in Berlin im Privatclub, am 20. April 2016 in München im Backstage Club, am 24. April 2016 in Nürnberg im Hirsch, am 25. April 2016 in Frankfurt im Nachtleben und am 26. April 2106 in Köln im MTC. </w:t>
      </w:r>
    </w:p>
    <w:p w:rsidR="00153620" w:rsidRPr="00153620" w:rsidRDefault="00153620" w:rsidP="00153620">
      <w:pPr>
        <w:autoSpaceDE w:val="0"/>
        <w:autoSpaceDN w:val="0"/>
        <w:adjustRightInd w:val="0"/>
        <w:spacing w:after="0"/>
        <w:jc w:val="both"/>
        <w:rPr>
          <w:rFonts w:asciiTheme="majorHAnsi" w:hAnsiTheme="majorHAnsi" w:cs="AGaramondPro-Regular"/>
          <w:b/>
        </w:rPr>
      </w:pPr>
    </w:p>
    <w:p w:rsidR="001B16AC" w:rsidRPr="00382462" w:rsidRDefault="005F497F" w:rsidP="000444E3">
      <w:pPr>
        <w:pStyle w:val="Default"/>
        <w:jc w:val="both"/>
        <w:rPr>
          <w:rFonts w:asciiTheme="majorHAnsi" w:hAnsiTheme="majorHAnsi" w:cs="Times New Roman"/>
          <w:b/>
          <w:color w:val="auto"/>
        </w:rPr>
      </w:pPr>
      <w:r w:rsidRPr="005F497F">
        <w:rPr>
          <w:rFonts w:asciiTheme="majorHAnsi" w:eastAsia="Times New Roman" w:hAnsiTheme="majorHAnsi"/>
        </w:rPr>
        <w:t xml:space="preserve">Seit dem selbstbetitelten Debüt 2008 haben </w:t>
      </w:r>
      <w:r w:rsidRPr="005F497F">
        <w:rPr>
          <w:rFonts w:asciiTheme="majorHAnsi" w:eastAsia="Times New Roman" w:hAnsiTheme="majorHAnsi"/>
          <w:b/>
          <w:bCs/>
        </w:rPr>
        <w:t>Alia O’Brien</w:t>
      </w:r>
      <w:r w:rsidRPr="005F497F">
        <w:rPr>
          <w:rFonts w:asciiTheme="majorHAnsi" w:eastAsia="Times New Roman" w:hAnsiTheme="majorHAnsi"/>
        </w:rPr>
        <w:t xml:space="preserve"> (Gesang, Flöte, Orgel), </w:t>
      </w:r>
      <w:r w:rsidRPr="005F497F">
        <w:rPr>
          <w:rFonts w:asciiTheme="majorHAnsi" w:eastAsia="Times New Roman" w:hAnsiTheme="majorHAnsi"/>
          <w:b/>
          <w:bCs/>
        </w:rPr>
        <w:t>Sean Kennedy</w:t>
      </w:r>
      <w:r w:rsidRPr="005F497F">
        <w:rPr>
          <w:rFonts w:asciiTheme="majorHAnsi" w:eastAsia="Times New Roman" w:hAnsiTheme="majorHAnsi"/>
        </w:rPr>
        <w:t xml:space="preserve"> (Gitarre), </w:t>
      </w:r>
      <w:r w:rsidRPr="005F497F">
        <w:rPr>
          <w:rFonts w:asciiTheme="majorHAnsi" w:eastAsia="Times New Roman" w:hAnsiTheme="majorHAnsi"/>
          <w:b/>
          <w:bCs/>
        </w:rPr>
        <w:t xml:space="preserve">Lucas </w:t>
      </w:r>
      <w:proofErr w:type="spellStart"/>
      <w:r w:rsidRPr="005F497F">
        <w:rPr>
          <w:rFonts w:asciiTheme="majorHAnsi" w:eastAsia="Times New Roman" w:hAnsiTheme="majorHAnsi"/>
          <w:b/>
          <w:bCs/>
        </w:rPr>
        <w:t>Gadke</w:t>
      </w:r>
      <w:proofErr w:type="spellEnd"/>
      <w:r w:rsidRPr="005F497F">
        <w:rPr>
          <w:rFonts w:asciiTheme="majorHAnsi" w:eastAsia="Times New Roman" w:hAnsiTheme="majorHAnsi"/>
        </w:rPr>
        <w:t xml:space="preserve"> (Bass) und Drummer </w:t>
      </w:r>
      <w:r w:rsidRPr="005F497F">
        <w:rPr>
          <w:rFonts w:asciiTheme="majorHAnsi" w:eastAsia="Times New Roman" w:hAnsiTheme="majorHAnsi"/>
          <w:b/>
          <w:bCs/>
        </w:rPr>
        <w:t xml:space="preserve">Michael </w:t>
      </w:r>
      <w:proofErr w:type="spellStart"/>
      <w:r w:rsidRPr="005F497F">
        <w:rPr>
          <w:rFonts w:asciiTheme="majorHAnsi" w:eastAsia="Times New Roman" w:hAnsiTheme="majorHAnsi"/>
          <w:b/>
          <w:bCs/>
        </w:rPr>
        <w:t>Carrillo</w:t>
      </w:r>
      <w:proofErr w:type="spellEnd"/>
      <w:r w:rsidRPr="005F497F">
        <w:rPr>
          <w:rFonts w:asciiTheme="majorHAnsi" w:eastAsia="Times New Roman" w:hAnsiTheme="majorHAnsi"/>
        </w:rPr>
        <w:t xml:space="preserve"> durch stetige musikalische Weiterentwicklung und lange Tourneen (u.a. mit Ghost, </w:t>
      </w:r>
      <w:proofErr w:type="spellStart"/>
      <w:r w:rsidRPr="005F497F">
        <w:rPr>
          <w:rFonts w:asciiTheme="majorHAnsi" w:eastAsia="Times New Roman" w:hAnsiTheme="majorHAnsi"/>
        </w:rPr>
        <w:t>Electric</w:t>
      </w:r>
      <w:proofErr w:type="spellEnd"/>
      <w:r w:rsidRPr="005F497F">
        <w:rPr>
          <w:rFonts w:asciiTheme="majorHAnsi" w:eastAsia="Times New Roman" w:hAnsiTheme="majorHAnsi"/>
        </w:rPr>
        <w:t xml:space="preserve"> Wizard und </w:t>
      </w:r>
      <w:proofErr w:type="spellStart"/>
      <w:r w:rsidRPr="005F497F">
        <w:rPr>
          <w:rFonts w:asciiTheme="majorHAnsi" w:eastAsia="Times New Roman" w:hAnsiTheme="majorHAnsi"/>
        </w:rPr>
        <w:t>Witchcraft</w:t>
      </w:r>
      <w:proofErr w:type="spellEnd"/>
      <w:r w:rsidRPr="005F497F">
        <w:rPr>
          <w:rFonts w:asciiTheme="majorHAnsi" w:eastAsia="Times New Roman" w:hAnsiTheme="majorHAnsi"/>
        </w:rPr>
        <w:t>) nicht nur ihren eigenwilligen Stil perfektioniert, sondern sich auch eine wachsende Fangemeinde erspielt</w:t>
      </w:r>
      <w:r w:rsidR="000E1523" w:rsidRPr="00382462">
        <w:rPr>
          <w:rFonts w:asciiTheme="majorHAnsi" w:hAnsiTheme="majorHAnsi"/>
        </w:rPr>
        <w:t xml:space="preserve">, obwohl das Motto </w:t>
      </w:r>
      <w:r w:rsidR="00563903">
        <w:rPr>
          <w:rFonts w:asciiTheme="majorHAnsi" w:hAnsiTheme="majorHAnsi"/>
        </w:rPr>
        <w:t xml:space="preserve">ihrer Musik </w:t>
      </w:r>
      <w:r w:rsidR="000E1523" w:rsidRPr="00382462">
        <w:rPr>
          <w:rFonts w:asciiTheme="majorHAnsi" w:hAnsiTheme="majorHAnsi"/>
        </w:rPr>
        <w:t>nicht unbedingt seichte Kost bedeutet</w:t>
      </w:r>
      <w:r w:rsidRPr="005F497F">
        <w:rPr>
          <w:rFonts w:asciiTheme="majorHAnsi" w:eastAsia="Times New Roman" w:hAnsiTheme="majorHAnsi"/>
        </w:rPr>
        <w:t xml:space="preserve">: Progressiver </w:t>
      </w:r>
      <w:proofErr w:type="spellStart"/>
      <w:r w:rsidRPr="005F497F">
        <w:rPr>
          <w:rFonts w:asciiTheme="majorHAnsi" w:eastAsia="Times New Roman" w:hAnsiTheme="majorHAnsi"/>
        </w:rPr>
        <w:t>Doom</w:t>
      </w:r>
      <w:proofErr w:type="spellEnd"/>
      <w:r w:rsidRPr="005F497F">
        <w:rPr>
          <w:rFonts w:asciiTheme="majorHAnsi" w:eastAsia="Times New Roman" w:hAnsiTheme="majorHAnsi"/>
        </w:rPr>
        <w:t xml:space="preserve"> </w:t>
      </w:r>
      <w:proofErr w:type="spellStart"/>
      <w:r w:rsidRPr="005F497F">
        <w:rPr>
          <w:rFonts w:asciiTheme="majorHAnsi" w:eastAsia="Times New Roman" w:hAnsiTheme="majorHAnsi"/>
        </w:rPr>
        <w:t>Metal</w:t>
      </w:r>
      <w:proofErr w:type="spellEnd"/>
      <w:r w:rsidRPr="005F497F">
        <w:rPr>
          <w:rFonts w:asciiTheme="majorHAnsi" w:eastAsia="Times New Roman" w:hAnsiTheme="majorHAnsi"/>
        </w:rPr>
        <w:t xml:space="preserve"> trifft auf Folk- und </w:t>
      </w:r>
      <w:proofErr w:type="spellStart"/>
      <w:r w:rsidRPr="005F497F">
        <w:rPr>
          <w:rFonts w:asciiTheme="majorHAnsi" w:eastAsia="Times New Roman" w:hAnsiTheme="majorHAnsi"/>
        </w:rPr>
        <w:t>P</w:t>
      </w:r>
      <w:r w:rsidR="000444E3">
        <w:rPr>
          <w:rFonts w:asciiTheme="majorHAnsi" w:eastAsia="Times New Roman" w:hAnsiTheme="majorHAnsi"/>
        </w:rPr>
        <w:t>sy</w:t>
      </w:r>
      <w:r w:rsidRPr="005F497F">
        <w:rPr>
          <w:rFonts w:asciiTheme="majorHAnsi" w:eastAsia="Times New Roman" w:hAnsiTheme="majorHAnsi"/>
        </w:rPr>
        <w:t>chedelic</w:t>
      </w:r>
      <w:proofErr w:type="spellEnd"/>
      <w:r w:rsidRPr="005F497F">
        <w:rPr>
          <w:rFonts w:asciiTheme="majorHAnsi" w:eastAsia="Times New Roman" w:hAnsiTheme="majorHAnsi"/>
        </w:rPr>
        <w:t xml:space="preserve">-Einflüsse mit okkulten Textthemen. </w:t>
      </w:r>
      <w:r w:rsidR="001B16AC" w:rsidRPr="00382462">
        <w:rPr>
          <w:rFonts w:asciiTheme="majorHAnsi" w:hAnsiTheme="majorHAnsi"/>
        </w:rPr>
        <w:t xml:space="preserve">Diese Mischung ist so einzigartig, dass sich das englische </w:t>
      </w:r>
      <w:r w:rsidR="00563903">
        <w:rPr>
          <w:rFonts w:asciiTheme="majorHAnsi" w:hAnsiTheme="majorHAnsi"/>
        </w:rPr>
        <w:t>‚</w:t>
      </w:r>
      <w:proofErr w:type="spellStart"/>
      <w:r w:rsidR="001B16AC" w:rsidRPr="00382462">
        <w:rPr>
          <w:rFonts w:asciiTheme="majorHAnsi" w:hAnsiTheme="majorHAnsi"/>
        </w:rPr>
        <w:t>Now</w:t>
      </w:r>
      <w:proofErr w:type="spellEnd"/>
      <w:r w:rsidR="00563903">
        <w:rPr>
          <w:rFonts w:asciiTheme="majorHAnsi" w:hAnsiTheme="majorHAnsi"/>
        </w:rPr>
        <w:t>‘</w:t>
      </w:r>
      <w:r w:rsidR="001B16AC" w:rsidRPr="00382462">
        <w:rPr>
          <w:rFonts w:asciiTheme="majorHAnsi" w:hAnsiTheme="majorHAnsi"/>
        </w:rPr>
        <w:t xml:space="preserve">-Magazin zu folgendem Statement hinreißen ließ: </w:t>
      </w:r>
      <w:r w:rsidR="001B16AC" w:rsidRPr="000444E3">
        <w:rPr>
          <w:rFonts w:asciiTheme="majorHAnsi" w:hAnsiTheme="majorHAnsi"/>
          <w:i/>
          <w:iCs/>
        </w:rPr>
        <w:t xml:space="preserve">„Nur auf einem Blood </w:t>
      </w:r>
      <w:proofErr w:type="spellStart"/>
      <w:r w:rsidR="001B16AC" w:rsidRPr="000444E3">
        <w:rPr>
          <w:rFonts w:asciiTheme="majorHAnsi" w:hAnsiTheme="majorHAnsi"/>
          <w:i/>
          <w:iCs/>
        </w:rPr>
        <w:t>Ceremony</w:t>
      </w:r>
      <w:proofErr w:type="spellEnd"/>
      <w:r w:rsidR="001B16AC" w:rsidRPr="000444E3">
        <w:rPr>
          <w:rFonts w:asciiTheme="majorHAnsi" w:hAnsiTheme="majorHAnsi"/>
          <w:i/>
          <w:iCs/>
        </w:rPr>
        <w:t>-Konzert ist das Teufelshorn die einzig korrekte Antwort auf ein triumphal-erhabenes Querflötensolo.“</w:t>
      </w:r>
    </w:p>
    <w:p w:rsidR="005F497F" w:rsidRDefault="00B55562" w:rsidP="000444E3">
      <w:pPr>
        <w:pStyle w:val="StandardWeb"/>
        <w:jc w:val="both"/>
        <w:rPr>
          <w:rFonts w:asciiTheme="majorHAnsi" w:hAnsiTheme="majorHAnsi"/>
        </w:rPr>
      </w:pPr>
      <w:r w:rsidRPr="00382462">
        <w:rPr>
          <w:rFonts w:asciiTheme="majorHAnsi" w:hAnsiTheme="majorHAnsi"/>
        </w:rPr>
        <w:t xml:space="preserve">Spätestens mit dem zweiten Album </w:t>
      </w:r>
      <w:r w:rsidRPr="00382462">
        <w:rPr>
          <w:rFonts w:asciiTheme="majorHAnsi" w:hAnsiTheme="majorHAnsi"/>
          <w:b/>
          <w:bCs/>
        </w:rPr>
        <w:t xml:space="preserve">„Living </w:t>
      </w:r>
      <w:proofErr w:type="spellStart"/>
      <w:r w:rsidRPr="00382462">
        <w:rPr>
          <w:rFonts w:asciiTheme="majorHAnsi" w:hAnsiTheme="majorHAnsi"/>
          <w:b/>
          <w:bCs/>
        </w:rPr>
        <w:t>With</w:t>
      </w:r>
      <w:proofErr w:type="spellEnd"/>
      <w:r w:rsidRPr="00382462">
        <w:rPr>
          <w:rFonts w:asciiTheme="majorHAnsi" w:hAnsiTheme="majorHAnsi"/>
          <w:b/>
          <w:bCs/>
        </w:rPr>
        <w:t xml:space="preserve"> The </w:t>
      </w:r>
      <w:proofErr w:type="spellStart"/>
      <w:r w:rsidRPr="00382462">
        <w:rPr>
          <w:rFonts w:asciiTheme="majorHAnsi" w:hAnsiTheme="majorHAnsi"/>
          <w:b/>
          <w:bCs/>
        </w:rPr>
        <w:t>Ancients</w:t>
      </w:r>
      <w:proofErr w:type="spellEnd"/>
      <w:r w:rsidRPr="00382462">
        <w:rPr>
          <w:rFonts w:asciiTheme="majorHAnsi" w:hAnsiTheme="majorHAnsi"/>
          <w:b/>
          <w:bCs/>
        </w:rPr>
        <w:t>“</w:t>
      </w:r>
      <w:r w:rsidRPr="00382462">
        <w:rPr>
          <w:rFonts w:asciiTheme="majorHAnsi" w:hAnsiTheme="majorHAnsi"/>
        </w:rPr>
        <w:t xml:space="preserve"> im Jahr 2011 ist ihnen ein kultartiger Status in der Rockszene sicher. </w:t>
      </w:r>
      <w:r w:rsidR="005F497F" w:rsidRPr="005F497F">
        <w:rPr>
          <w:rFonts w:asciiTheme="majorHAnsi" w:hAnsiTheme="majorHAnsi"/>
        </w:rPr>
        <w:t xml:space="preserve">Mit dem Meisterwerk </w:t>
      </w:r>
      <w:r w:rsidR="005F497F" w:rsidRPr="005F497F">
        <w:rPr>
          <w:rFonts w:asciiTheme="majorHAnsi" w:hAnsiTheme="majorHAnsi"/>
          <w:b/>
          <w:bCs/>
        </w:rPr>
        <w:t xml:space="preserve">„The </w:t>
      </w:r>
      <w:proofErr w:type="spellStart"/>
      <w:r w:rsidR="005F497F" w:rsidRPr="005F497F">
        <w:rPr>
          <w:rFonts w:asciiTheme="majorHAnsi" w:hAnsiTheme="majorHAnsi"/>
          <w:b/>
          <w:bCs/>
        </w:rPr>
        <w:t>Eldritch</w:t>
      </w:r>
      <w:proofErr w:type="spellEnd"/>
      <w:r w:rsidR="005F497F" w:rsidRPr="005F497F">
        <w:rPr>
          <w:rFonts w:asciiTheme="majorHAnsi" w:hAnsiTheme="majorHAnsi"/>
          <w:b/>
          <w:bCs/>
        </w:rPr>
        <w:t xml:space="preserve"> Dark“</w:t>
      </w:r>
      <w:r w:rsidR="005F497F" w:rsidRPr="005F497F">
        <w:rPr>
          <w:rFonts w:asciiTheme="majorHAnsi" w:hAnsiTheme="majorHAnsi"/>
        </w:rPr>
        <w:t xml:space="preserve">, das </w:t>
      </w:r>
      <w:r w:rsidR="000E1523" w:rsidRPr="00382462">
        <w:rPr>
          <w:rFonts w:asciiTheme="majorHAnsi" w:hAnsiTheme="majorHAnsi"/>
        </w:rPr>
        <w:t xml:space="preserve">2013 </w:t>
      </w:r>
      <w:r w:rsidR="005F497F" w:rsidRPr="005F497F">
        <w:rPr>
          <w:rFonts w:asciiTheme="majorHAnsi" w:hAnsiTheme="majorHAnsi"/>
        </w:rPr>
        <w:t xml:space="preserve">mit Hymnen wie „Lord </w:t>
      </w:r>
      <w:proofErr w:type="spellStart"/>
      <w:r w:rsidR="005F497F" w:rsidRPr="005F497F">
        <w:rPr>
          <w:rFonts w:asciiTheme="majorHAnsi" w:hAnsiTheme="majorHAnsi"/>
        </w:rPr>
        <w:t>Summerisle</w:t>
      </w:r>
      <w:proofErr w:type="spellEnd"/>
      <w:r w:rsidR="005F497F" w:rsidRPr="005F497F">
        <w:rPr>
          <w:rFonts w:asciiTheme="majorHAnsi" w:hAnsiTheme="majorHAnsi"/>
        </w:rPr>
        <w:t>“ oder „</w:t>
      </w:r>
      <w:proofErr w:type="spellStart"/>
      <w:r w:rsidR="005F497F" w:rsidRPr="005F497F">
        <w:rPr>
          <w:rFonts w:asciiTheme="majorHAnsi" w:hAnsiTheme="majorHAnsi"/>
        </w:rPr>
        <w:t>Ballad</w:t>
      </w:r>
      <w:proofErr w:type="spellEnd"/>
      <w:r w:rsidR="005F497F" w:rsidRPr="005F497F">
        <w:rPr>
          <w:rFonts w:asciiTheme="majorHAnsi" w:hAnsiTheme="majorHAnsi"/>
        </w:rPr>
        <w:t xml:space="preserve"> </w:t>
      </w:r>
      <w:proofErr w:type="spellStart"/>
      <w:r w:rsidR="005F497F" w:rsidRPr="005F497F">
        <w:rPr>
          <w:rFonts w:asciiTheme="majorHAnsi" w:hAnsiTheme="majorHAnsi"/>
        </w:rPr>
        <w:t>of</w:t>
      </w:r>
      <w:proofErr w:type="spellEnd"/>
      <w:r w:rsidR="005F497F" w:rsidRPr="005F497F">
        <w:rPr>
          <w:rFonts w:asciiTheme="majorHAnsi" w:hAnsiTheme="majorHAnsi"/>
        </w:rPr>
        <w:t xml:space="preserve"> The </w:t>
      </w:r>
      <w:proofErr w:type="spellStart"/>
      <w:r w:rsidR="005F497F" w:rsidRPr="005F497F">
        <w:rPr>
          <w:rFonts w:asciiTheme="majorHAnsi" w:hAnsiTheme="majorHAnsi"/>
        </w:rPr>
        <w:t>Weird</w:t>
      </w:r>
      <w:proofErr w:type="spellEnd"/>
      <w:r w:rsidR="005F497F" w:rsidRPr="005F497F">
        <w:rPr>
          <w:rFonts w:asciiTheme="majorHAnsi" w:hAnsiTheme="majorHAnsi"/>
        </w:rPr>
        <w:t xml:space="preserve"> </w:t>
      </w:r>
      <w:proofErr w:type="spellStart"/>
      <w:r w:rsidR="005F497F" w:rsidRPr="005F497F">
        <w:rPr>
          <w:rFonts w:asciiTheme="majorHAnsi" w:hAnsiTheme="majorHAnsi"/>
        </w:rPr>
        <w:t>Sisters</w:t>
      </w:r>
      <w:proofErr w:type="spellEnd"/>
      <w:r w:rsidR="005F497F" w:rsidRPr="005F497F">
        <w:rPr>
          <w:rFonts w:asciiTheme="majorHAnsi" w:hAnsiTheme="majorHAnsi"/>
        </w:rPr>
        <w:t xml:space="preserve">“ alle Kritiker begeistert, </w:t>
      </w:r>
      <w:r w:rsidR="000E1523" w:rsidRPr="00382462">
        <w:rPr>
          <w:rFonts w:asciiTheme="majorHAnsi" w:hAnsiTheme="majorHAnsi"/>
        </w:rPr>
        <w:t xml:space="preserve">erweitern </w:t>
      </w:r>
      <w:r w:rsidR="005F497F" w:rsidRPr="005F497F">
        <w:rPr>
          <w:rFonts w:asciiTheme="majorHAnsi" w:hAnsiTheme="majorHAnsi"/>
        </w:rPr>
        <w:t>sie ihre Bandbreite noch einmal ents</w:t>
      </w:r>
      <w:r w:rsidR="000E1523" w:rsidRPr="00382462">
        <w:rPr>
          <w:rFonts w:asciiTheme="majorHAnsi" w:hAnsiTheme="majorHAnsi"/>
        </w:rPr>
        <w:t xml:space="preserve">cheidend Richtung Folk, spielen auch in Deutschland auf Crossover-Festivals wie dem </w:t>
      </w:r>
      <w:r w:rsidR="0072125F">
        <w:rPr>
          <w:rFonts w:asciiTheme="majorHAnsi" w:hAnsiTheme="majorHAnsi"/>
        </w:rPr>
        <w:t>‚</w:t>
      </w:r>
      <w:r w:rsidR="000E1523" w:rsidRPr="00382462">
        <w:rPr>
          <w:rFonts w:asciiTheme="majorHAnsi" w:hAnsiTheme="majorHAnsi"/>
        </w:rPr>
        <w:t>Freak Valley</w:t>
      </w:r>
      <w:r w:rsidR="0072125F">
        <w:rPr>
          <w:rFonts w:asciiTheme="majorHAnsi" w:hAnsiTheme="majorHAnsi"/>
        </w:rPr>
        <w:t>‘</w:t>
      </w:r>
      <w:r w:rsidR="000E1523" w:rsidRPr="00382462">
        <w:rPr>
          <w:rFonts w:asciiTheme="majorHAnsi" w:hAnsiTheme="majorHAnsi"/>
        </w:rPr>
        <w:t xml:space="preserve"> im Siegerland</w:t>
      </w:r>
      <w:r w:rsidR="005F497F" w:rsidRPr="005F497F">
        <w:rPr>
          <w:rFonts w:asciiTheme="majorHAnsi" w:hAnsiTheme="majorHAnsi"/>
        </w:rPr>
        <w:t>.</w:t>
      </w:r>
      <w:r w:rsidR="001B16AC" w:rsidRPr="00382462">
        <w:rPr>
          <w:rFonts w:asciiTheme="majorHAnsi" w:hAnsiTheme="majorHAnsi"/>
        </w:rPr>
        <w:t xml:space="preserve"> </w:t>
      </w:r>
    </w:p>
    <w:p w:rsidR="00941EB9" w:rsidRPr="00941EB9" w:rsidRDefault="00941EB9" w:rsidP="000444E3">
      <w:pPr>
        <w:jc w:val="both"/>
        <w:rPr>
          <w:rFonts w:asciiTheme="majorHAnsi" w:eastAsia="Times New Roman" w:hAnsiTheme="majorHAnsi"/>
          <w:lang w:eastAsia="de-DE"/>
        </w:rPr>
      </w:pPr>
      <w:r w:rsidRPr="00941EB9">
        <w:rPr>
          <w:rFonts w:asciiTheme="majorHAnsi" w:hAnsiTheme="majorHAnsi" w:cs="AGaramondPro-Regular"/>
        </w:rPr>
        <w:lastRenderedPageBreak/>
        <w:t>Jetzt legt „Torontos originellste Band“, so die ren</w:t>
      </w:r>
      <w:r w:rsidR="00EC0375">
        <w:rPr>
          <w:rFonts w:asciiTheme="majorHAnsi" w:hAnsiTheme="majorHAnsi" w:cs="AGaramondPro-Regular"/>
        </w:rPr>
        <w:t>ommierte Website ‚</w:t>
      </w:r>
      <w:proofErr w:type="spellStart"/>
      <w:r w:rsidR="00EC0375">
        <w:rPr>
          <w:rFonts w:asciiTheme="majorHAnsi" w:hAnsiTheme="majorHAnsi" w:cs="AGaramondPro-Regular"/>
        </w:rPr>
        <w:t>Torontoist</w:t>
      </w:r>
      <w:proofErr w:type="spellEnd"/>
      <w:r w:rsidR="00EC0375">
        <w:rPr>
          <w:rFonts w:asciiTheme="majorHAnsi" w:hAnsiTheme="majorHAnsi" w:cs="AGaramondPro-Regular"/>
        </w:rPr>
        <w:t xml:space="preserve">‘, </w:t>
      </w:r>
      <w:r w:rsidRPr="00941EB9">
        <w:rPr>
          <w:rFonts w:asciiTheme="majorHAnsi" w:hAnsiTheme="majorHAnsi" w:cs="AGaramondPro-Regular"/>
        </w:rPr>
        <w:t xml:space="preserve">mit dem vierten Album </w:t>
      </w:r>
      <w:r w:rsidRPr="00166738">
        <w:rPr>
          <w:rFonts w:asciiTheme="majorHAnsi" w:hAnsiTheme="majorHAnsi" w:cs="AGaramondPro-Regular"/>
          <w:b/>
        </w:rPr>
        <w:t xml:space="preserve">„Lord </w:t>
      </w:r>
      <w:proofErr w:type="spellStart"/>
      <w:r w:rsidRPr="00166738">
        <w:rPr>
          <w:rFonts w:asciiTheme="majorHAnsi" w:hAnsiTheme="majorHAnsi" w:cs="AGaramondPro-Regular"/>
          <w:b/>
        </w:rPr>
        <w:t>Of</w:t>
      </w:r>
      <w:proofErr w:type="spellEnd"/>
      <w:r w:rsidRPr="00166738">
        <w:rPr>
          <w:rFonts w:asciiTheme="majorHAnsi" w:hAnsiTheme="majorHAnsi" w:cs="AGaramondPro-Regular"/>
          <w:b/>
        </w:rPr>
        <w:t xml:space="preserve"> </w:t>
      </w:r>
      <w:proofErr w:type="spellStart"/>
      <w:r w:rsidRPr="00166738">
        <w:rPr>
          <w:rFonts w:asciiTheme="majorHAnsi" w:hAnsiTheme="majorHAnsi" w:cs="AGaramondPro-Regular"/>
          <w:b/>
        </w:rPr>
        <w:t>Misrule</w:t>
      </w:r>
      <w:proofErr w:type="spellEnd"/>
      <w:r w:rsidRPr="00166738">
        <w:rPr>
          <w:rFonts w:asciiTheme="majorHAnsi" w:hAnsiTheme="majorHAnsi" w:cs="AGaramondPro-Regular"/>
          <w:b/>
        </w:rPr>
        <w:t>“</w:t>
      </w:r>
      <w:r w:rsidRPr="00941EB9">
        <w:rPr>
          <w:rFonts w:asciiTheme="majorHAnsi" w:hAnsiTheme="majorHAnsi" w:cs="AGaramondPro-Regular"/>
        </w:rPr>
        <w:t xml:space="preserve"> nach. Produziert w</w:t>
      </w:r>
      <w:r>
        <w:rPr>
          <w:rFonts w:asciiTheme="majorHAnsi" w:hAnsiTheme="majorHAnsi" w:cs="AGaramondPro-Regular"/>
        </w:rPr>
        <w:t>i</w:t>
      </w:r>
      <w:r w:rsidRPr="00941EB9">
        <w:rPr>
          <w:rFonts w:asciiTheme="majorHAnsi" w:hAnsiTheme="majorHAnsi" w:cs="AGaramondPro-Regular"/>
        </w:rPr>
        <w:t xml:space="preserve">rd das lang erwartete Werk in den </w:t>
      </w:r>
      <w:r w:rsidR="00EC0375">
        <w:rPr>
          <w:rFonts w:asciiTheme="majorHAnsi" w:hAnsiTheme="majorHAnsi" w:cs="AGaramondPro-Regular"/>
        </w:rPr>
        <w:t xml:space="preserve">legendären </w:t>
      </w:r>
      <w:r w:rsidRPr="00941EB9">
        <w:rPr>
          <w:rFonts w:asciiTheme="majorHAnsi" w:hAnsiTheme="majorHAnsi" w:cs="AGaramondPro-Regular"/>
        </w:rPr>
        <w:t xml:space="preserve">Londoner </w:t>
      </w:r>
      <w:proofErr w:type="spellStart"/>
      <w:r w:rsidRPr="00941EB9">
        <w:rPr>
          <w:rFonts w:asciiTheme="majorHAnsi" w:eastAsia="Times New Roman" w:hAnsiTheme="majorHAnsi"/>
          <w:lang w:eastAsia="de-DE"/>
        </w:rPr>
        <w:t>Toe</w:t>
      </w:r>
      <w:proofErr w:type="spellEnd"/>
      <w:r w:rsidR="00EC0375">
        <w:rPr>
          <w:rFonts w:asciiTheme="majorHAnsi" w:eastAsia="Times New Roman" w:hAnsiTheme="majorHAnsi"/>
          <w:lang w:eastAsia="de-DE"/>
        </w:rPr>
        <w:t xml:space="preserve"> R</w:t>
      </w:r>
      <w:r w:rsidRPr="00941EB9">
        <w:rPr>
          <w:rFonts w:asciiTheme="majorHAnsi" w:eastAsia="Times New Roman" w:hAnsiTheme="majorHAnsi"/>
          <w:lang w:eastAsia="de-DE"/>
        </w:rPr>
        <w:t>ag Studios von Liam Watson (</w:t>
      </w:r>
      <w:proofErr w:type="spellStart"/>
      <w:r w:rsidRPr="00941EB9">
        <w:rPr>
          <w:rFonts w:asciiTheme="majorHAnsi" w:eastAsia="Times New Roman" w:hAnsiTheme="majorHAnsi"/>
          <w:lang w:eastAsia="de-DE"/>
        </w:rPr>
        <w:t>Tame</w:t>
      </w:r>
      <w:proofErr w:type="spellEnd"/>
      <w:r w:rsidRPr="00941EB9">
        <w:rPr>
          <w:rFonts w:asciiTheme="majorHAnsi" w:eastAsia="Times New Roman" w:hAnsiTheme="majorHAnsi"/>
          <w:lang w:eastAsia="de-DE"/>
        </w:rPr>
        <w:t xml:space="preserve"> Impala, The Datsuns, White </w:t>
      </w:r>
      <w:proofErr w:type="spellStart"/>
      <w:r w:rsidRPr="00941EB9">
        <w:rPr>
          <w:rFonts w:asciiTheme="majorHAnsi" w:eastAsia="Times New Roman" w:hAnsiTheme="majorHAnsi"/>
          <w:lang w:eastAsia="de-DE"/>
        </w:rPr>
        <w:t>Stripes</w:t>
      </w:r>
      <w:proofErr w:type="spellEnd"/>
      <w:r w:rsidRPr="00941EB9">
        <w:rPr>
          <w:rFonts w:asciiTheme="majorHAnsi" w:eastAsia="Times New Roman" w:hAnsiTheme="majorHAnsi"/>
          <w:lang w:eastAsia="de-DE"/>
        </w:rPr>
        <w:t>, Supergrass, Hugh Cornwall etc</w:t>
      </w:r>
      <w:r w:rsidR="00166738">
        <w:rPr>
          <w:rFonts w:asciiTheme="majorHAnsi" w:eastAsia="Times New Roman" w:hAnsiTheme="majorHAnsi"/>
          <w:lang w:eastAsia="de-DE"/>
        </w:rPr>
        <w:t>.</w:t>
      </w:r>
      <w:r w:rsidRPr="00941EB9">
        <w:rPr>
          <w:rFonts w:asciiTheme="majorHAnsi" w:eastAsia="Times New Roman" w:hAnsiTheme="majorHAnsi"/>
          <w:lang w:eastAsia="de-DE"/>
        </w:rPr>
        <w:t>)</w:t>
      </w:r>
      <w:r>
        <w:rPr>
          <w:rFonts w:asciiTheme="majorHAnsi" w:eastAsia="Times New Roman" w:hAnsiTheme="majorHAnsi"/>
          <w:lang w:eastAsia="de-DE"/>
        </w:rPr>
        <w:t xml:space="preserve"> und erscheint voraussichtlich am 25</w:t>
      </w:r>
      <w:r w:rsidR="0096155D">
        <w:rPr>
          <w:rFonts w:asciiTheme="majorHAnsi" w:eastAsia="Times New Roman" w:hAnsiTheme="majorHAnsi"/>
          <w:lang w:eastAsia="de-DE"/>
        </w:rPr>
        <w:t>.</w:t>
      </w:r>
      <w:r>
        <w:rPr>
          <w:rFonts w:asciiTheme="majorHAnsi" w:eastAsia="Times New Roman" w:hAnsiTheme="majorHAnsi"/>
          <w:lang w:eastAsia="de-DE"/>
        </w:rPr>
        <w:t xml:space="preserve"> März 2016</w:t>
      </w:r>
      <w:r w:rsidRPr="00941EB9">
        <w:rPr>
          <w:rFonts w:asciiTheme="majorHAnsi" w:eastAsia="Times New Roman" w:hAnsiTheme="majorHAnsi"/>
          <w:lang w:eastAsia="de-DE"/>
        </w:rPr>
        <w:t>.</w:t>
      </w:r>
      <w:r>
        <w:rPr>
          <w:rFonts w:asciiTheme="majorHAnsi" w:eastAsia="Times New Roman" w:hAnsiTheme="majorHAnsi"/>
          <w:lang w:eastAsia="de-DE"/>
        </w:rPr>
        <w:t xml:space="preserve"> </w:t>
      </w:r>
      <w:r w:rsidR="00EC0375">
        <w:rPr>
          <w:rFonts w:asciiTheme="majorHAnsi" w:eastAsia="Times New Roman" w:hAnsiTheme="majorHAnsi"/>
          <w:lang w:eastAsia="de-DE"/>
        </w:rPr>
        <w:t xml:space="preserve">Knapp einen Monat </w:t>
      </w:r>
      <w:r>
        <w:rPr>
          <w:rFonts w:asciiTheme="majorHAnsi" w:eastAsia="Times New Roman" w:hAnsiTheme="majorHAnsi"/>
          <w:lang w:eastAsia="de-DE"/>
        </w:rPr>
        <w:t xml:space="preserve">werden die Kanadier in Deutschland ihr neues Material </w:t>
      </w:r>
      <w:r w:rsidR="00EC0375">
        <w:rPr>
          <w:rFonts w:asciiTheme="majorHAnsi" w:eastAsia="Times New Roman" w:hAnsiTheme="majorHAnsi"/>
          <w:lang w:eastAsia="de-DE"/>
        </w:rPr>
        <w:t>live präsentieren</w:t>
      </w:r>
      <w:r w:rsidR="00612589">
        <w:rPr>
          <w:rFonts w:asciiTheme="majorHAnsi" w:eastAsia="Times New Roman" w:hAnsiTheme="majorHAnsi"/>
          <w:lang w:eastAsia="de-DE"/>
        </w:rPr>
        <w:t>.</w:t>
      </w:r>
    </w:p>
    <w:p w:rsidR="00904595" w:rsidRPr="00904595" w:rsidRDefault="00904595" w:rsidP="000444E3">
      <w:pPr>
        <w:pStyle w:val="Default"/>
        <w:jc w:val="both"/>
        <w:rPr>
          <w:rFonts w:ascii="Cambria" w:hAnsi="Cambria" w:cs="Times New Roman"/>
          <w:color w:val="auto"/>
          <w:sz w:val="22"/>
          <w:szCs w:val="22"/>
        </w:rPr>
      </w:pPr>
      <w:r w:rsidRPr="00904595">
        <w:rPr>
          <w:rFonts w:ascii="Cambria" w:hAnsi="Cambria" w:cs="Times New Roman"/>
          <w:color w:val="auto"/>
          <w:sz w:val="22"/>
          <w:szCs w:val="22"/>
        </w:rPr>
        <w:t xml:space="preserve">Der allgemeine Vorverkauf beginnt am </w:t>
      </w:r>
      <w:r w:rsidR="006A7AD0">
        <w:rPr>
          <w:rFonts w:ascii="Cambria" w:hAnsi="Cambria" w:cs="Times New Roman"/>
          <w:color w:val="auto"/>
          <w:sz w:val="22"/>
          <w:szCs w:val="22"/>
        </w:rPr>
        <w:t>Freitag, dem 4. Dez</w:t>
      </w:r>
      <w:r w:rsidR="002369BD" w:rsidRPr="00904595">
        <w:rPr>
          <w:rFonts w:ascii="Cambria" w:hAnsi="Cambria" w:cs="Times New Roman"/>
          <w:color w:val="auto"/>
          <w:sz w:val="22"/>
          <w:szCs w:val="22"/>
        </w:rPr>
        <w:t xml:space="preserve">ember </w:t>
      </w:r>
      <w:r w:rsidRPr="00904595">
        <w:rPr>
          <w:rFonts w:ascii="Cambria" w:hAnsi="Cambria" w:cs="Times New Roman"/>
          <w:color w:val="auto"/>
          <w:sz w:val="22"/>
          <w:szCs w:val="22"/>
        </w:rPr>
        <w:t xml:space="preserve">2015. Tickets sind unter </w:t>
      </w:r>
      <w:hyperlink r:id="rId11" w:history="1">
        <w:r w:rsidRPr="00CC7467">
          <w:rPr>
            <w:rStyle w:val="Hyperlink"/>
            <w:rFonts w:ascii="Cambria" w:hAnsi="Cambria" w:cs="Times New Roman"/>
            <w:sz w:val="22"/>
            <w:szCs w:val="22"/>
          </w:rPr>
          <w:t>www.myticket.de</w:t>
        </w:r>
      </w:hyperlink>
      <w:r w:rsidRPr="00904595">
        <w:rPr>
          <w:rFonts w:ascii="Cambria" w:hAnsi="Cambria" w:cs="Times New Roman"/>
          <w:color w:val="auto"/>
          <w:sz w:val="22"/>
          <w:szCs w:val="22"/>
        </w:rPr>
        <w:t xml:space="preserve">, </w:t>
      </w:r>
      <w:hyperlink r:id="rId12" w:history="1">
        <w:r w:rsidRPr="00CC7467">
          <w:rPr>
            <w:rStyle w:val="Hyperlink"/>
            <w:rFonts w:ascii="Cambria" w:hAnsi="Cambria" w:cs="Times New Roman"/>
            <w:sz w:val="22"/>
            <w:szCs w:val="22"/>
          </w:rPr>
          <w:t>www.ticketmaster.de</w:t>
        </w:r>
      </w:hyperlink>
      <w:r w:rsidRPr="00904595">
        <w:rPr>
          <w:rFonts w:ascii="Cambria" w:hAnsi="Cambria" w:cs="Times New Roman"/>
          <w:color w:val="auto"/>
          <w:sz w:val="22"/>
          <w:szCs w:val="22"/>
        </w:rPr>
        <w:t xml:space="preserve"> und </w:t>
      </w:r>
      <w:hyperlink r:id="rId13" w:history="1">
        <w:r w:rsidRPr="00CC7467">
          <w:rPr>
            <w:rStyle w:val="Hyperlink"/>
            <w:rFonts w:ascii="Cambria" w:hAnsi="Cambria" w:cs="Times New Roman"/>
            <w:sz w:val="22"/>
            <w:szCs w:val="22"/>
          </w:rPr>
          <w:t>www.eventim.de</w:t>
        </w:r>
      </w:hyperlink>
      <w:r w:rsidRPr="00904595">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w:t>
      </w:r>
      <w:r>
        <w:rPr>
          <w:rFonts w:ascii="Cambria" w:hAnsi="Cambria" w:cs="Times New Roman"/>
          <w:color w:val="auto"/>
          <w:sz w:val="22"/>
          <w:szCs w:val="22"/>
        </w:rPr>
        <w:t xml:space="preserve"> </w:t>
      </w:r>
    </w:p>
    <w:p w:rsidR="000851E9" w:rsidRPr="00CD14C6" w:rsidRDefault="000851E9" w:rsidP="001D3EE8">
      <w:pPr>
        <w:pStyle w:val="Default"/>
        <w:jc w:val="both"/>
        <w:rPr>
          <w:rFonts w:ascii="Cambria" w:hAnsi="Cambria" w:cs="Times New Roman"/>
          <w:b/>
          <w:color w:val="auto"/>
          <w:sz w:val="22"/>
          <w:szCs w:val="22"/>
        </w:rPr>
      </w:pPr>
    </w:p>
    <w:p w:rsidR="0005166C" w:rsidRPr="00F729BF" w:rsidRDefault="00612589" w:rsidP="006A7550">
      <w:pPr>
        <w:autoSpaceDE w:val="0"/>
        <w:autoSpaceDN w:val="0"/>
        <w:rPr>
          <w:rFonts w:asciiTheme="majorHAnsi" w:hAnsiTheme="majorHAnsi"/>
          <w:color w:val="0000FF"/>
          <w:sz w:val="20"/>
          <w:szCs w:val="20"/>
          <w:u w:val="single"/>
        </w:rPr>
      </w:pPr>
      <w:r>
        <w:rPr>
          <w:rFonts w:asciiTheme="majorHAnsi" w:hAnsiTheme="majorHAnsi" w:cs="Calibri"/>
        </w:rPr>
        <w:t>Weitere Informationen unter:</w:t>
      </w:r>
      <w:bookmarkStart w:id="0" w:name="_GoBack"/>
      <w:bookmarkEnd w:id="0"/>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00F729BF" w:rsidRPr="00BC5D32">
          <w:rPr>
            <w:rStyle w:val="Hyperlink"/>
            <w:rFonts w:asciiTheme="majorHAnsi" w:hAnsiTheme="majorHAnsi" w:cs="Calibri"/>
          </w:rPr>
          <w:t>www.facebook.com/bloodceremonyrock</w:t>
        </w:r>
      </w:hyperlink>
      <w:r w:rsidR="00F729BF">
        <w:rPr>
          <w:rFonts w:asciiTheme="majorHAnsi" w:hAnsiTheme="majorHAnsi" w:cs="Calibri"/>
        </w:rPr>
        <w:t xml:space="preserve"> | </w:t>
      </w:r>
      <w:hyperlink r:id="rId16" w:history="1">
        <w:r w:rsidR="00F729BF" w:rsidRPr="00BC5D32">
          <w:rPr>
            <w:rStyle w:val="Hyperlink"/>
            <w:rFonts w:asciiTheme="majorHAnsi" w:hAnsiTheme="majorHAnsi" w:cs="Calibri"/>
          </w:rPr>
          <w:t>www.riseaboverecords.com</w:t>
        </w:r>
      </w:hyperlink>
      <w:r w:rsidR="00F729BF">
        <w:rPr>
          <w:rFonts w:asciiTheme="majorHAnsi" w:hAnsiTheme="majorHAnsi" w:cs="Calibri"/>
        </w:rPr>
        <w:t xml:space="preserve"> </w:t>
      </w:r>
      <w:r w:rsidR="0005166C" w:rsidRPr="0005166C">
        <w:rPr>
          <w:rStyle w:val="Hyperlink"/>
          <w:rFonts w:asciiTheme="majorHAnsi" w:hAnsiTheme="majorHAnsi"/>
        </w:rPr>
        <w:br/>
      </w:r>
      <w:r w:rsidR="003053E8">
        <w:rPr>
          <w:rStyle w:val="Hyperlink"/>
          <w:rFonts w:asciiTheme="majorHAnsi" w:hAnsiTheme="majorHAnsi"/>
          <w:sz w:val="20"/>
          <w:szCs w:val="20"/>
        </w:rPr>
        <w:br/>
      </w:r>
      <w:r>
        <w:pict>
          <v:rect id="_x0000_i1027" style="width:453.5pt;height:1pt" o:hralign="center" o:hrstd="t" o:hrnoshade="t" o:hr="t" fillcolor="#008bac" stroked="f"/>
        </w:pict>
      </w:r>
    </w:p>
    <w:p w:rsidR="0005166C" w:rsidRPr="005F497F" w:rsidRDefault="006A7AD0" w:rsidP="0005166C">
      <w:pPr>
        <w:pStyle w:val="berschrift3"/>
        <w:spacing w:before="0"/>
        <w:jc w:val="center"/>
        <w:rPr>
          <w:rFonts w:ascii="Cambria" w:eastAsiaTheme="minorEastAsia" w:hAnsi="Cambria" w:cs="Times New Roman"/>
          <w:b/>
          <w:color w:val="auto"/>
          <w:sz w:val="22"/>
          <w:szCs w:val="22"/>
          <w:lang w:val="en-US" w:eastAsia="de-DE"/>
        </w:rPr>
      </w:pPr>
      <w:r w:rsidRPr="005F497F">
        <w:rPr>
          <w:rFonts w:ascii="Cambria" w:eastAsiaTheme="minorEastAsia" w:hAnsi="Cambria" w:cs="Times New Roman"/>
          <w:b/>
          <w:color w:val="auto"/>
          <w:sz w:val="48"/>
          <w:szCs w:val="22"/>
          <w:lang w:val="en-US" w:eastAsia="de-DE"/>
        </w:rPr>
        <w:t>BLOOD CEREMONY</w:t>
      </w:r>
    </w:p>
    <w:p w:rsidR="0005166C" w:rsidRPr="0005166C" w:rsidRDefault="0005166C" w:rsidP="0005166C">
      <w:pPr>
        <w:pStyle w:val="berschrift3"/>
        <w:jc w:val="center"/>
        <w:rPr>
          <w:rFonts w:ascii="Cambria" w:eastAsiaTheme="minorEastAsia" w:hAnsi="Cambria" w:cs="Times New Roman"/>
          <w:b/>
          <w:color w:val="auto"/>
          <w:sz w:val="22"/>
          <w:szCs w:val="22"/>
          <w:lang w:val="en-GB" w:eastAsia="de-DE"/>
        </w:rPr>
      </w:pPr>
      <w:r w:rsidRPr="0005166C">
        <w:rPr>
          <w:rFonts w:ascii="Cambria" w:eastAsiaTheme="minorEastAsia" w:hAnsi="Cambria" w:cs="Times New Roman"/>
          <w:b/>
          <w:color w:val="auto"/>
          <w:sz w:val="28"/>
          <w:szCs w:val="22"/>
          <w:lang w:val="en-GB" w:eastAsia="de-DE"/>
        </w:rPr>
        <w:t xml:space="preserve">Tour 2016 </w:t>
      </w:r>
    </w:p>
    <w:p w:rsidR="0005166C" w:rsidRPr="0005166C" w:rsidRDefault="0005166C" w:rsidP="0005166C">
      <w:pPr>
        <w:pStyle w:val="berschrift3"/>
        <w:rPr>
          <w:rFonts w:ascii="Cambria" w:eastAsiaTheme="minorEastAsia" w:hAnsi="Cambria" w:cs="Times New Roman"/>
          <w:color w:val="auto"/>
          <w:sz w:val="22"/>
          <w:szCs w:val="22"/>
          <w:lang w:val="en-GB" w:eastAsia="de-DE"/>
        </w:rPr>
      </w:pPr>
    </w:p>
    <w:p w:rsidR="006A7AD0" w:rsidRPr="005F497F" w:rsidRDefault="006A7AD0" w:rsidP="006A7AD0">
      <w:pPr>
        <w:pStyle w:val="berschrift3"/>
        <w:ind w:left="2410"/>
        <w:rPr>
          <w:rFonts w:ascii="Cambria" w:eastAsiaTheme="minorEastAsia" w:hAnsi="Cambria" w:cs="Times New Roman"/>
          <w:color w:val="auto"/>
          <w:sz w:val="26"/>
          <w:szCs w:val="22"/>
          <w:lang w:val="en-US" w:eastAsia="de-DE"/>
        </w:rPr>
      </w:pPr>
      <w:r w:rsidRPr="005F497F">
        <w:rPr>
          <w:rFonts w:ascii="Cambria" w:eastAsiaTheme="minorEastAsia" w:hAnsi="Cambria" w:cs="Times New Roman"/>
          <w:color w:val="auto"/>
          <w:sz w:val="26"/>
          <w:szCs w:val="22"/>
          <w:lang w:val="en-US" w:eastAsia="de-DE"/>
        </w:rPr>
        <w:t>17.04.2016</w:t>
      </w:r>
      <w:r w:rsidRPr="005F497F">
        <w:rPr>
          <w:rFonts w:ascii="Cambria" w:eastAsiaTheme="minorEastAsia" w:hAnsi="Cambria" w:cs="Times New Roman"/>
          <w:color w:val="auto"/>
          <w:sz w:val="26"/>
          <w:szCs w:val="22"/>
          <w:lang w:val="en-US" w:eastAsia="de-DE"/>
        </w:rPr>
        <w:tab/>
        <w:t xml:space="preserve">Hamburg / </w:t>
      </w:r>
      <w:proofErr w:type="gramStart"/>
      <w:r w:rsidRPr="005F497F">
        <w:rPr>
          <w:rFonts w:ascii="Cambria" w:eastAsiaTheme="minorEastAsia" w:hAnsi="Cambria" w:cs="Times New Roman"/>
          <w:color w:val="auto"/>
          <w:sz w:val="26"/>
          <w:szCs w:val="22"/>
          <w:lang w:val="en-US" w:eastAsia="de-DE"/>
        </w:rPr>
        <w:t>The</w:t>
      </w:r>
      <w:proofErr w:type="gramEnd"/>
      <w:r w:rsidRPr="005F497F">
        <w:rPr>
          <w:rFonts w:ascii="Cambria" w:eastAsiaTheme="minorEastAsia" w:hAnsi="Cambria" w:cs="Times New Roman"/>
          <w:color w:val="auto"/>
          <w:sz w:val="26"/>
          <w:szCs w:val="22"/>
          <w:lang w:val="en-US" w:eastAsia="de-DE"/>
        </w:rPr>
        <w:t xml:space="preserve"> Rock Café St. Pauli</w:t>
      </w:r>
    </w:p>
    <w:p w:rsidR="006A7AD0" w:rsidRPr="006A7AD0" w:rsidRDefault="006A7AD0" w:rsidP="006A7AD0">
      <w:pPr>
        <w:pStyle w:val="berschrift3"/>
        <w:ind w:left="2410"/>
        <w:rPr>
          <w:rFonts w:ascii="Cambria" w:eastAsiaTheme="minorEastAsia" w:hAnsi="Cambria" w:cs="Times New Roman"/>
          <w:color w:val="auto"/>
          <w:sz w:val="26"/>
          <w:szCs w:val="22"/>
          <w:lang w:eastAsia="de-DE"/>
        </w:rPr>
      </w:pPr>
      <w:r w:rsidRPr="006A7AD0">
        <w:rPr>
          <w:rFonts w:ascii="Cambria" w:eastAsiaTheme="minorEastAsia" w:hAnsi="Cambria" w:cs="Times New Roman"/>
          <w:color w:val="auto"/>
          <w:sz w:val="26"/>
          <w:szCs w:val="22"/>
          <w:lang w:eastAsia="de-DE"/>
        </w:rPr>
        <w:t>18.04.2016</w:t>
      </w:r>
      <w:r w:rsidRPr="006A7AD0">
        <w:rPr>
          <w:rFonts w:ascii="Cambria" w:eastAsiaTheme="minorEastAsia" w:hAnsi="Cambria" w:cs="Times New Roman"/>
          <w:color w:val="auto"/>
          <w:sz w:val="26"/>
          <w:szCs w:val="22"/>
          <w:lang w:eastAsia="de-DE"/>
        </w:rPr>
        <w:tab/>
        <w:t>Berlin</w:t>
      </w:r>
      <w:r w:rsidRPr="006A7AD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 </w:t>
      </w:r>
      <w:r w:rsidRPr="006A7AD0">
        <w:rPr>
          <w:rFonts w:ascii="Cambria" w:eastAsiaTheme="minorEastAsia" w:hAnsi="Cambria" w:cs="Times New Roman"/>
          <w:color w:val="auto"/>
          <w:sz w:val="26"/>
          <w:szCs w:val="22"/>
          <w:lang w:eastAsia="de-DE"/>
        </w:rPr>
        <w:t>Privatclub</w:t>
      </w:r>
    </w:p>
    <w:p w:rsidR="006A7AD0" w:rsidRPr="006A7AD0" w:rsidRDefault="006A7AD0" w:rsidP="006A7AD0">
      <w:pPr>
        <w:pStyle w:val="berschrift3"/>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20.04.2016</w:t>
      </w:r>
      <w:r>
        <w:rPr>
          <w:rFonts w:ascii="Cambria" w:eastAsiaTheme="minorEastAsia" w:hAnsi="Cambria" w:cs="Times New Roman"/>
          <w:color w:val="auto"/>
          <w:sz w:val="26"/>
          <w:szCs w:val="22"/>
          <w:lang w:eastAsia="de-DE"/>
        </w:rPr>
        <w:tab/>
        <w:t xml:space="preserve">München / </w:t>
      </w:r>
      <w:r w:rsidRPr="006A7AD0">
        <w:rPr>
          <w:rFonts w:ascii="Cambria" w:eastAsiaTheme="minorEastAsia" w:hAnsi="Cambria" w:cs="Times New Roman"/>
          <w:color w:val="auto"/>
          <w:sz w:val="26"/>
          <w:szCs w:val="22"/>
          <w:lang w:eastAsia="de-DE"/>
        </w:rPr>
        <w:t>Backstage Club</w:t>
      </w:r>
    </w:p>
    <w:p w:rsidR="006A7AD0" w:rsidRPr="006A7AD0" w:rsidRDefault="006A7AD0" w:rsidP="006A7AD0">
      <w:pPr>
        <w:pStyle w:val="berschrift3"/>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24.04.2016</w:t>
      </w:r>
      <w:r>
        <w:rPr>
          <w:rFonts w:ascii="Cambria" w:eastAsiaTheme="minorEastAsia" w:hAnsi="Cambria" w:cs="Times New Roman"/>
          <w:color w:val="auto"/>
          <w:sz w:val="26"/>
          <w:szCs w:val="22"/>
          <w:lang w:eastAsia="de-DE"/>
        </w:rPr>
        <w:tab/>
        <w:t xml:space="preserve">Nürnberg / </w:t>
      </w:r>
      <w:r w:rsidRPr="006A7AD0">
        <w:rPr>
          <w:rFonts w:ascii="Cambria" w:eastAsiaTheme="minorEastAsia" w:hAnsi="Cambria" w:cs="Times New Roman"/>
          <w:color w:val="auto"/>
          <w:sz w:val="26"/>
          <w:szCs w:val="22"/>
          <w:lang w:eastAsia="de-DE"/>
        </w:rPr>
        <w:t>Hirsch</w:t>
      </w:r>
    </w:p>
    <w:p w:rsidR="006A7AD0" w:rsidRPr="006A7AD0" w:rsidRDefault="006A7AD0" w:rsidP="006A7AD0">
      <w:pPr>
        <w:pStyle w:val="berschrift3"/>
        <w:ind w:left="241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25.04.2016</w:t>
      </w:r>
      <w:r>
        <w:rPr>
          <w:rFonts w:ascii="Cambria" w:eastAsiaTheme="minorEastAsia" w:hAnsi="Cambria" w:cs="Times New Roman"/>
          <w:color w:val="auto"/>
          <w:sz w:val="26"/>
          <w:szCs w:val="22"/>
          <w:lang w:eastAsia="de-DE"/>
        </w:rPr>
        <w:tab/>
        <w:t xml:space="preserve">Frankfurt / </w:t>
      </w:r>
      <w:r w:rsidRPr="006A7AD0">
        <w:rPr>
          <w:rFonts w:ascii="Cambria" w:eastAsiaTheme="minorEastAsia" w:hAnsi="Cambria" w:cs="Times New Roman"/>
          <w:color w:val="auto"/>
          <w:sz w:val="26"/>
          <w:szCs w:val="22"/>
          <w:lang w:eastAsia="de-DE"/>
        </w:rPr>
        <w:t>Nachtleben</w:t>
      </w:r>
    </w:p>
    <w:p w:rsidR="0005166C" w:rsidRDefault="006A7AD0" w:rsidP="006A7AD0">
      <w:pPr>
        <w:pStyle w:val="berschrift3"/>
        <w:ind w:left="2410"/>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26.04.2106</w:t>
      </w:r>
      <w:r>
        <w:rPr>
          <w:rFonts w:ascii="Cambria" w:eastAsiaTheme="minorEastAsia" w:hAnsi="Cambria" w:cs="Times New Roman"/>
          <w:color w:val="auto"/>
          <w:sz w:val="26"/>
          <w:szCs w:val="22"/>
          <w:lang w:eastAsia="de-DE"/>
        </w:rPr>
        <w:tab/>
        <w:t xml:space="preserve">Köln / </w:t>
      </w:r>
      <w:r w:rsidRPr="006A7AD0">
        <w:rPr>
          <w:rFonts w:ascii="Cambria" w:eastAsiaTheme="minorEastAsia" w:hAnsi="Cambria" w:cs="Times New Roman"/>
          <w:color w:val="auto"/>
          <w:sz w:val="26"/>
          <w:szCs w:val="22"/>
          <w:lang w:eastAsia="de-DE"/>
        </w:rPr>
        <w:t>MTC</w:t>
      </w:r>
    </w:p>
    <w:p w:rsidR="006A7AD0" w:rsidRPr="006A7AD0" w:rsidRDefault="006A7AD0" w:rsidP="006A7AD0">
      <w:pPr>
        <w:rPr>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612589"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77" w:rsidRDefault="00692377" w:rsidP="006C61BB">
      <w:pPr>
        <w:spacing w:after="0" w:line="240" w:lineRule="auto"/>
      </w:pPr>
      <w:r>
        <w:separator/>
      </w:r>
    </w:p>
  </w:endnote>
  <w:endnote w:type="continuationSeparator" w:id="0">
    <w:p w:rsidR="00692377" w:rsidRDefault="0069237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258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258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258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258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77" w:rsidRDefault="00692377" w:rsidP="006C61BB">
      <w:pPr>
        <w:spacing w:after="0" w:line="240" w:lineRule="auto"/>
      </w:pPr>
      <w:r>
        <w:separator/>
      </w:r>
    </w:p>
  </w:footnote>
  <w:footnote w:type="continuationSeparator" w:id="0">
    <w:p w:rsidR="00692377" w:rsidRDefault="0069237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44E3"/>
    <w:rsid w:val="0005166C"/>
    <w:rsid w:val="00053689"/>
    <w:rsid w:val="00062E7D"/>
    <w:rsid w:val="0007352C"/>
    <w:rsid w:val="00073BFC"/>
    <w:rsid w:val="0007544B"/>
    <w:rsid w:val="00077187"/>
    <w:rsid w:val="000851E9"/>
    <w:rsid w:val="000A48C6"/>
    <w:rsid w:val="000B2101"/>
    <w:rsid w:val="000D300B"/>
    <w:rsid w:val="000E1523"/>
    <w:rsid w:val="001051F5"/>
    <w:rsid w:val="00110D76"/>
    <w:rsid w:val="001117E3"/>
    <w:rsid w:val="001220C4"/>
    <w:rsid w:val="0012792E"/>
    <w:rsid w:val="00137A75"/>
    <w:rsid w:val="0014703B"/>
    <w:rsid w:val="00153620"/>
    <w:rsid w:val="00165A62"/>
    <w:rsid w:val="00166738"/>
    <w:rsid w:val="00166984"/>
    <w:rsid w:val="001714DC"/>
    <w:rsid w:val="001750A9"/>
    <w:rsid w:val="00175CC4"/>
    <w:rsid w:val="00187A48"/>
    <w:rsid w:val="00193898"/>
    <w:rsid w:val="0019395D"/>
    <w:rsid w:val="00197131"/>
    <w:rsid w:val="001B16AC"/>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60879"/>
    <w:rsid w:val="00372212"/>
    <w:rsid w:val="0038246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B5D64"/>
    <w:rsid w:val="004C2A1C"/>
    <w:rsid w:val="004D353F"/>
    <w:rsid w:val="004D5892"/>
    <w:rsid w:val="004F0DC9"/>
    <w:rsid w:val="004F7849"/>
    <w:rsid w:val="00504EC5"/>
    <w:rsid w:val="00515CB9"/>
    <w:rsid w:val="00516894"/>
    <w:rsid w:val="00537BA0"/>
    <w:rsid w:val="00547857"/>
    <w:rsid w:val="00553D64"/>
    <w:rsid w:val="00555DF4"/>
    <w:rsid w:val="00563903"/>
    <w:rsid w:val="005720BC"/>
    <w:rsid w:val="0059106E"/>
    <w:rsid w:val="0059286E"/>
    <w:rsid w:val="00592A2E"/>
    <w:rsid w:val="005A3E21"/>
    <w:rsid w:val="005B1B94"/>
    <w:rsid w:val="005B249D"/>
    <w:rsid w:val="005E01C1"/>
    <w:rsid w:val="005E6AF1"/>
    <w:rsid w:val="005E78C0"/>
    <w:rsid w:val="005E7C97"/>
    <w:rsid w:val="005F3B20"/>
    <w:rsid w:val="005F46C5"/>
    <w:rsid w:val="005F497F"/>
    <w:rsid w:val="005F7AD8"/>
    <w:rsid w:val="005F7BDB"/>
    <w:rsid w:val="00602432"/>
    <w:rsid w:val="00605EBA"/>
    <w:rsid w:val="00612589"/>
    <w:rsid w:val="00640A7D"/>
    <w:rsid w:val="00651A9D"/>
    <w:rsid w:val="006557F7"/>
    <w:rsid w:val="00667A00"/>
    <w:rsid w:val="006851F7"/>
    <w:rsid w:val="006863C3"/>
    <w:rsid w:val="0068641B"/>
    <w:rsid w:val="00692377"/>
    <w:rsid w:val="0069366F"/>
    <w:rsid w:val="006A2814"/>
    <w:rsid w:val="006A5F09"/>
    <w:rsid w:val="006A7550"/>
    <w:rsid w:val="006A7AD0"/>
    <w:rsid w:val="006B1325"/>
    <w:rsid w:val="006C330A"/>
    <w:rsid w:val="006C61BB"/>
    <w:rsid w:val="006E5AD6"/>
    <w:rsid w:val="006F37CE"/>
    <w:rsid w:val="00700DA1"/>
    <w:rsid w:val="00704C0E"/>
    <w:rsid w:val="00712C7A"/>
    <w:rsid w:val="00716645"/>
    <w:rsid w:val="007170EC"/>
    <w:rsid w:val="0072125F"/>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41EB9"/>
    <w:rsid w:val="00956EF6"/>
    <w:rsid w:val="0096155D"/>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0325"/>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55562"/>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3426A"/>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0375"/>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29B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88295989">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36813385">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27109366">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riseaboverecor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bloodceremonyrock"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0EA8-295C-444C-890C-52CA200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8</cp:revision>
  <cp:lastPrinted>2015-12-02T10:55:00Z</cp:lastPrinted>
  <dcterms:created xsi:type="dcterms:W3CDTF">2015-12-02T10:51:00Z</dcterms:created>
  <dcterms:modified xsi:type="dcterms:W3CDTF">2015-12-02T11:17:00Z</dcterms:modified>
</cp:coreProperties>
</file>