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721285" w:rsidRDefault="00501E68" w:rsidP="00721285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8"/>
          <w:szCs w:val="58"/>
          <w:lang w:val="en-US"/>
        </w:rPr>
        <w:t>NOTHING MORE</w:t>
      </w:r>
      <w:r w:rsidR="006E3BEE">
        <w:rPr>
          <w:rFonts w:ascii="Cambria" w:hAnsi="Cambria"/>
          <w:i/>
          <w:sz w:val="40"/>
          <w:szCs w:val="40"/>
          <w:lang w:val="en-US"/>
        </w:rPr>
        <w:br/>
      </w:r>
      <w:r w:rsidR="00F21E29">
        <w:rPr>
          <w:rFonts w:ascii="Cambria" w:hAnsi="Cambria"/>
          <w:i/>
          <w:sz w:val="46"/>
          <w:szCs w:val="46"/>
          <w:lang w:val="en-US"/>
        </w:rPr>
        <w:t>LIVE 2015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316ED2" w:rsidRPr="00F21E29" w:rsidRDefault="00C650E9" w:rsidP="00F579B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C650E9">
              <w:rPr>
                <w:rFonts w:ascii="Cambria" w:hAnsi="Cambria"/>
                <w:spacing w:val="30"/>
                <w:sz w:val="26"/>
                <w:szCs w:val="26"/>
              </w:rPr>
              <w:t xml:space="preserve">DEUTSCHLAND-TOUR DER US-ALTERNATIVE 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t>ROCKER</w:t>
            </w:r>
            <w:r w:rsidR="004C2BD5">
              <w:rPr>
                <w:rFonts w:ascii="Cambria" w:hAnsi="Cambria"/>
                <w:spacing w:val="30"/>
                <w:sz w:val="26"/>
                <w:szCs w:val="26"/>
              </w:rPr>
              <w:t xml:space="preserve"> IM HERBST</w:t>
            </w:r>
            <w:r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SHOWS</w:t>
            </w:r>
            <w:r w:rsidRPr="00C650E9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IN HAMBURG, BERLIN UND MÜ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NCHEN IM NOVEMBER 2015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Pr="00355CD0">
              <w:rPr>
                <w:rFonts w:ascii="Cambria" w:hAnsi="Cambria"/>
                <w:spacing w:val="30"/>
                <w:sz w:val="26"/>
                <w:szCs w:val="26"/>
              </w:rPr>
              <w:t xml:space="preserve">AKTUELLES ALBUM </w:t>
            </w:r>
            <w:r w:rsidR="00355CD0" w:rsidRPr="00355CD0">
              <w:rPr>
                <w:rFonts w:ascii="Cambria" w:hAnsi="Cambria"/>
                <w:spacing w:val="30"/>
                <w:sz w:val="26"/>
                <w:szCs w:val="26"/>
              </w:rPr>
              <w:t>„NOTHING MORE“ IM HANDEL</w:t>
            </w:r>
            <w:r w:rsidR="008A73CB" w:rsidRPr="00355CD0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Pr="00355CD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TICKETS AB 13. AUGUST</w:t>
            </w:r>
            <w:r w:rsidR="00F21E29" w:rsidRPr="00355CD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 w:rsidRPr="00355CD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ERHÄLT</w:t>
            </w:r>
            <w:r w:rsidR="00355CD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L</w:t>
            </w:r>
            <w:r w:rsidRPr="00355CD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501E68" w:rsidRPr="00501E68" w:rsidRDefault="004C2BD5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Nach ihrer erfolgreichen </w:t>
      </w:r>
      <w:r w:rsidR="00355CD0">
        <w:rPr>
          <w:rFonts w:asciiTheme="majorHAnsi" w:hAnsiTheme="majorHAnsi"/>
          <w:bCs/>
        </w:rPr>
        <w:t>Stippvisite im V</w:t>
      </w:r>
      <w:r w:rsidR="00FE2F4B">
        <w:rPr>
          <w:rFonts w:asciiTheme="majorHAnsi" w:hAnsiTheme="majorHAnsi"/>
          <w:bCs/>
        </w:rPr>
        <w:t xml:space="preserve">orprogramm von </w:t>
      </w:r>
      <w:proofErr w:type="spellStart"/>
      <w:r w:rsidR="00FE2F4B">
        <w:rPr>
          <w:rFonts w:asciiTheme="majorHAnsi" w:hAnsiTheme="majorHAnsi"/>
          <w:bCs/>
        </w:rPr>
        <w:t>Halestorm</w:t>
      </w:r>
      <w:proofErr w:type="spellEnd"/>
      <w:r w:rsidR="00355CD0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im März/April diesen</w:t>
      </w:r>
      <w:r w:rsidR="00501E68" w:rsidRPr="00501E68">
        <w:rPr>
          <w:rFonts w:asciiTheme="majorHAnsi" w:hAnsiTheme="majorHAnsi"/>
          <w:bCs/>
        </w:rPr>
        <w:t xml:space="preserve"> Jahres</w:t>
      </w:r>
      <w:r>
        <w:rPr>
          <w:rFonts w:asciiTheme="majorHAnsi" w:hAnsiTheme="majorHAnsi"/>
          <w:bCs/>
        </w:rPr>
        <w:t>,</w:t>
      </w:r>
      <w:r w:rsidR="00355CD0">
        <w:rPr>
          <w:rFonts w:asciiTheme="majorHAnsi" w:hAnsiTheme="majorHAnsi"/>
          <w:bCs/>
        </w:rPr>
        <w:t xml:space="preserve"> kommen die Alternative-Rocker aus Texas </w:t>
      </w:r>
      <w:r w:rsidR="00693346">
        <w:rPr>
          <w:rFonts w:asciiTheme="majorHAnsi" w:hAnsiTheme="majorHAnsi"/>
          <w:bCs/>
        </w:rPr>
        <w:t xml:space="preserve">im November 2015 </w:t>
      </w:r>
      <w:r w:rsidR="00355CD0">
        <w:rPr>
          <w:rFonts w:asciiTheme="majorHAnsi" w:hAnsiTheme="majorHAnsi"/>
          <w:bCs/>
        </w:rPr>
        <w:t>für ihre erste eigene Headline-Tour zurück</w:t>
      </w:r>
      <w:r w:rsidR="00501E68" w:rsidRPr="00501E68">
        <w:rPr>
          <w:rFonts w:asciiTheme="majorHAnsi" w:hAnsiTheme="majorHAnsi"/>
          <w:bCs/>
        </w:rPr>
        <w:t xml:space="preserve"> nach Deuts</w:t>
      </w:r>
      <w:r w:rsidR="00355CD0">
        <w:rPr>
          <w:rFonts w:asciiTheme="majorHAnsi" w:hAnsiTheme="majorHAnsi"/>
          <w:bCs/>
        </w:rPr>
        <w:t xml:space="preserve">chland. </w:t>
      </w:r>
      <w:proofErr w:type="spellStart"/>
      <w:r w:rsidR="00501E68" w:rsidRPr="00693346">
        <w:rPr>
          <w:rFonts w:asciiTheme="majorHAnsi" w:hAnsiTheme="majorHAnsi"/>
          <w:b/>
          <w:bCs/>
        </w:rPr>
        <w:t>Nothing</w:t>
      </w:r>
      <w:proofErr w:type="spellEnd"/>
      <w:r w:rsidR="00501E68" w:rsidRPr="00693346">
        <w:rPr>
          <w:rFonts w:asciiTheme="majorHAnsi" w:hAnsiTheme="majorHAnsi"/>
          <w:b/>
          <w:bCs/>
        </w:rPr>
        <w:t xml:space="preserve"> More</w:t>
      </w:r>
      <w:r w:rsidR="00501E68" w:rsidRPr="00501E68">
        <w:rPr>
          <w:rFonts w:asciiTheme="majorHAnsi" w:hAnsiTheme="majorHAnsi"/>
          <w:bCs/>
        </w:rPr>
        <w:t xml:space="preserve"> </w:t>
      </w:r>
      <w:r w:rsidR="00355CD0">
        <w:rPr>
          <w:rFonts w:asciiTheme="majorHAnsi" w:hAnsiTheme="majorHAnsi"/>
          <w:bCs/>
        </w:rPr>
        <w:t xml:space="preserve">spielen am 24. November 2015 in Hamburg im </w:t>
      </w:r>
      <w:proofErr w:type="spellStart"/>
      <w:r w:rsidR="00355CD0">
        <w:rPr>
          <w:rFonts w:asciiTheme="majorHAnsi" w:hAnsiTheme="majorHAnsi"/>
          <w:bCs/>
        </w:rPr>
        <w:t>Uebel</w:t>
      </w:r>
      <w:proofErr w:type="spellEnd"/>
      <w:r w:rsidR="00355CD0">
        <w:rPr>
          <w:rFonts w:asciiTheme="majorHAnsi" w:hAnsiTheme="majorHAnsi"/>
          <w:bCs/>
        </w:rPr>
        <w:t xml:space="preserve"> &amp; Gefährlich, am 25. November </w:t>
      </w:r>
      <w:r w:rsidR="00501E68" w:rsidRPr="00501E68">
        <w:rPr>
          <w:rFonts w:asciiTheme="majorHAnsi" w:hAnsiTheme="majorHAnsi"/>
          <w:bCs/>
        </w:rPr>
        <w:t xml:space="preserve">2015 in </w:t>
      </w:r>
      <w:r>
        <w:rPr>
          <w:rFonts w:asciiTheme="majorHAnsi" w:hAnsiTheme="majorHAnsi"/>
          <w:bCs/>
        </w:rPr>
        <w:t xml:space="preserve">Berlin im </w:t>
      </w:r>
      <w:proofErr w:type="spellStart"/>
      <w:r>
        <w:rPr>
          <w:rFonts w:asciiTheme="majorHAnsi" w:hAnsiTheme="majorHAnsi"/>
          <w:bCs/>
        </w:rPr>
        <w:t>Comet</w:t>
      </w:r>
      <w:proofErr w:type="spellEnd"/>
      <w:r>
        <w:rPr>
          <w:rFonts w:asciiTheme="majorHAnsi" w:hAnsiTheme="majorHAnsi"/>
          <w:bCs/>
        </w:rPr>
        <w:t xml:space="preserve"> </w:t>
      </w:r>
      <w:r w:rsidR="00355CD0">
        <w:rPr>
          <w:rFonts w:asciiTheme="majorHAnsi" w:hAnsiTheme="majorHAnsi"/>
          <w:bCs/>
        </w:rPr>
        <w:t>und am 26. November 2015 in München im Backstage</w:t>
      </w:r>
      <w:r>
        <w:rPr>
          <w:rFonts w:asciiTheme="majorHAnsi" w:hAnsiTheme="majorHAnsi"/>
          <w:bCs/>
        </w:rPr>
        <w:t>.</w:t>
      </w:r>
    </w:p>
    <w:p w:rsidR="00501E68" w:rsidRPr="00501E68" w:rsidRDefault="00501E68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</w:rPr>
      </w:pPr>
    </w:p>
    <w:p w:rsidR="00DD2768" w:rsidRDefault="00355CD0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Jonny Hawkins (Gesang, Schlagzeug), Daniel Oliver (Bass) und Mark </w:t>
      </w:r>
      <w:proofErr w:type="spellStart"/>
      <w:r>
        <w:rPr>
          <w:rFonts w:asciiTheme="majorHAnsi" w:hAnsiTheme="majorHAnsi"/>
          <w:bCs/>
        </w:rPr>
        <w:t>Vollelunga</w:t>
      </w:r>
      <w:proofErr w:type="spellEnd"/>
      <w:r>
        <w:rPr>
          <w:rFonts w:asciiTheme="majorHAnsi" w:hAnsiTheme="majorHAnsi"/>
          <w:bCs/>
        </w:rPr>
        <w:t xml:space="preserve"> (Gitarre</w:t>
      </w:r>
      <w:r w:rsidR="00501E68" w:rsidRPr="00501E68">
        <w:rPr>
          <w:rFonts w:asciiTheme="majorHAnsi" w:hAnsiTheme="majorHAnsi"/>
          <w:bCs/>
        </w:rPr>
        <w:t>) lerne</w:t>
      </w:r>
      <w:r w:rsidR="00DD2768">
        <w:rPr>
          <w:rFonts w:asciiTheme="majorHAnsi" w:hAnsiTheme="majorHAnsi"/>
          <w:bCs/>
        </w:rPr>
        <w:t xml:space="preserve">n sich in der 7. Klasse kennen und gründen 2003 </w:t>
      </w:r>
      <w:r w:rsidR="00501E68" w:rsidRPr="00501E68">
        <w:rPr>
          <w:rFonts w:asciiTheme="majorHAnsi" w:hAnsiTheme="majorHAnsi"/>
          <w:bCs/>
        </w:rPr>
        <w:t xml:space="preserve">in San Antonio/Texas die Band </w:t>
      </w:r>
      <w:proofErr w:type="spellStart"/>
      <w:r w:rsidR="00501E68" w:rsidRPr="00355CD0">
        <w:rPr>
          <w:rFonts w:asciiTheme="majorHAnsi" w:hAnsiTheme="majorHAnsi"/>
          <w:b/>
          <w:bCs/>
        </w:rPr>
        <w:t>Nothing</w:t>
      </w:r>
      <w:proofErr w:type="spellEnd"/>
      <w:r w:rsidR="00501E68" w:rsidRPr="00355CD0">
        <w:rPr>
          <w:rFonts w:asciiTheme="majorHAnsi" w:hAnsiTheme="majorHAnsi"/>
          <w:b/>
          <w:bCs/>
        </w:rPr>
        <w:t xml:space="preserve"> More</w:t>
      </w:r>
      <w:r w:rsidR="00DD2768" w:rsidRPr="00532C40">
        <w:rPr>
          <w:rFonts w:asciiTheme="majorHAnsi" w:hAnsiTheme="majorHAnsi"/>
          <w:bCs/>
        </w:rPr>
        <w:t xml:space="preserve">. </w:t>
      </w:r>
      <w:r w:rsidR="00DD2768">
        <w:rPr>
          <w:rFonts w:asciiTheme="majorHAnsi" w:hAnsiTheme="majorHAnsi"/>
          <w:bCs/>
        </w:rPr>
        <w:t>Mit dem Ende der</w:t>
      </w:r>
      <w:r w:rsidR="00501E68" w:rsidRPr="00501E68">
        <w:rPr>
          <w:rFonts w:asciiTheme="majorHAnsi" w:hAnsiTheme="majorHAnsi"/>
          <w:bCs/>
        </w:rPr>
        <w:t xml:space="preserve"> High School beschlie</w:t>
      </w:r>
      <w:r w:rsidR="004C2BD5">
        <w:rPr>
          <w:rFonts w:asciiTheme="majorHAnsi" w:hAnsiTheme="majorHAnsi"/>
          <w:bCs/>
        </w:rPr>
        <w:t>ßen sie, nicht den vorgegebenen</w:t>
      </w:r>
      <w:r w:rsidR="00501E68" w:rsidRPr="00501E68">
        <w:rPr>
          <w:rFonts w:asciiTheme="majorHAnsi" w:hAnsiTheme="majorHAnsi"/>
          <w:bCs/>
        </w:rPr>
        <w:t xml:space="preserve"> Berufsweg einzuschlagen, sondern stattdessen auf Tour zu gehen. </w:t>
      </w:r>
      <w:r w:rsidR="00DD2768">
        <w:rPr>
          <w:rFonts w:asciiTheme="majorHAnsi" w:hAnsiTheme="majorHAnsi"/>
          <w:bCs/>
        </w:rPr>
        <w:t xml:space="preserve">Als Zeichen der Hingabe sowie Tribut an die gemeinsame Lieblingsband </w:t>
      </w:r>
      <w:proofErr w:type="spellStart"/>
      <w:r w:rsidR="00DD2768">
        <w:rPr>
          <w:rFonts w:asciiTheme="majorHAnsi" w:hAnsiTheme="majorHAnsi"/>
          <w:bCs/>
        </w:rPr>
        <w:t>Thrice</w:t>
      </w:r>
      <w:proofErr w:type="spellEnd"/>
      <w:r w:rsidR="00DD2768">
        <w:rPr>
          <w:rFonts w:asciiTheme="majorHAnsi" w:hAnsiTheme="majorHAnsi"/>
          <w:bCs/>
        </w:rPr>
        <w:t xml:space="preserve"> </w:t>
      </w:r>
      <w:r w:rsidR="00501E68" w:rsidRPr="00501E68">
        <w:rPr>
          <w:rFonts w:asciiTheme="majorHAnsi" w:hAnsiTheme="majorHAnsi"/>
          <w:bCs/>
        </w:rPr>
        <w:t>fügen sie sich mit der erhitzten Rückseite eines Messers Brandwun</w:t>
      </w:r>
      <w:r w:rsidR="00DD2768">
        <w:rPr>
          <w:rFonts w:asciiTheme="majorHAnsi" w:hAnsiTheme="majorHAnsi"/>
          <w:bCs/>
        </w:rPr>
        <w:t xml:space="preserve">den auf dem rechten Oberarm zu. </w:t>
      </w:r>
      <w:r w:rsidR="00501E68" w:rsidRPr="00501E68">
        <w:rPr>
          <w:rFonts w:asciiTheme="majorHAnsi" w:hAnsiTheme="majorHAnsi"/>
          <w:bCs/>
        </w:rPr>
        <w:t xml:space="preserve">Seit Gründung ändert sich die Besetzung dreimal, aber Jonny, Daniel und Mark bleiben stets </w:t>
      </w:r>
      <w:r w:rsidR="00DD2768">
        <w:rPr>
          <w:rFonts w:asciiTheme="majorHAnsi" w:hAnsiTheme="majorHAnsi"/>
          <w:bCs/>
        </w:rPr>
        <w:t xml:space="preserve">die Säulen der Band. </w:t>
      </w:r>
      <w:r w:rsidR="00501E68" w:rsidRPr="00501E68">
        <w:rPr>
          <w:rFonts w:asciiTheme="majorHAnsi" w:hAnsiTheme="majorHAnsi"/>
          <w:bCs/>
        </w:rPr>
        <w:t>2012 komplettiert Paul O'Brien als neuer Sc</w:t>
      </w:r>
      <w:r w:rsidR="004C2BD5">
        <w:rPr>
          <w:rFonts w:asciiTheme="majorHAnsi" w:hAnsiTheme="majorHAnsi"/>
          <w:bCs/>
        </w:rPr>
        <w:t>hlagzeuger das heutige Line-</w:t>
      </w:r>
      <w:proofErr w:type="spellStart"/>
      <w:r w:rsidR="004C2BD5">
        <w:rPr>
          <w:rFonts w:asciiTheme="majorHAnsi" w:hAnsiTheme="majorHAnsi"/>
          <w:bCs/>
        </w:rPr>
        <w:t>Up</w:t>
      </w:r>
      <w:proofErr w:type="spellEnd"/>
      <w:r w:rsidR="004C2BD5">
        <w:rPr>
          <w:rFonts w:asciiTheme="majorHAnsi" w:hAnsiTheme="majorHAnsi"/>
          <w:bCs/>
        </w:rPr>
        <w:t>.</w:t>
      </w:r>
    </w:p>
    <w:p w:rsidR="00DD2768" w:rsidRDefault="00DD2768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</w:rPr>
      </w:pPr>
    </w:p>
    <w:p w:rsidR="00F21E29" w:rsidRDefault="00501E68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</w:rPr>
      </w:pPr>
      <w:r w:rsidRPr="00501E68">
        <w:rPr>
          <w:rFonts w:asciiTheme="majorHAnsi" w:hAnsiTheme="majorHAnsi"/>
          <w:bCs/>
        </w:rPr>
        <w:t xml:space="preserve">Von den ersten fünf Alben werden vier ohne Plattenvertrag veröffentlicht. Der Durchbruch gelingt </w:t>
      </w:r>
      <w:proofErr w:type="spellStart"/>
      <w:r w:rsidRPr="00FE2F4B">
        <w:rPr>
          <w:rFonts w:asciiTheme="majorHAnsi" w:hAnsiTheme="majorHAnsi"/>
          <w:b/>
          <w:bCs/>
        </w:rPr>
        <w:t>Nothing</w:t>
      </w:r>
      <w:proofErr w:type="spellEnd"/>
      <w:r w:rsidRPr="00FE2F4B">
        <w:rPr>
          <w:rFonts w:asciiTheme="majorHAnsi" w:hAnsiTheme="majorHAnsi"/>
          <w:b/>
          <w:bCs/>
        </w:rPr>
        <w:t xml:space="preserve"> More</w:t>
      </w:r>
      <w:r w:rsidRPr="00501E68">
        <w:rPr>
          <w:rFonts w:asciiTheme="majorHAnsi" w:hAnsiTheme="majorHAnsi"/>
          <w:bCs/>
        </w:rPr>
        <w:t xml:space="preserve"> 2014 mit ihrem selbstbetitelten Album auf </w:t>
      </w:r>
      <w:r w:rsidR="00FE2F4B">
        <w:rPr>
          <w:rFonts w:asciiTheme="majorHAnsi" w:hAnsiTheme="majorHAnsi"/>
          <w:bCs/>
        </w:rPr>
        <w:t xml:space="preserve">dem Label </w:t>
      </w:r>
      <w:r w:rsidRPr="00501E68">
        <w:rPr>
          <w:rFonts w:asciiTheme="majorHAnsi" w:hAnsiTheme="majorHAnsi"/>
          <w:bCs/>
        </w:rPr>
        <w:t xml:space="preserve">Eleven Seven. Die beiden Singles „This </w:t>
      </w:r>
      <w:proofErr w:type="spellStart"/>
      <w:r w:rsidRPr="00501E68">
        <w:rPr>
          <w:rFonts w:asciiTheme="majorHAnsi" w:hAnsiTheme="majorHAnsi"/>
          <w:bCs/>
        </w:rPr>
        <w:t>Is</w:t>
      </w:r>
      <w:proofErr w:type="spellEnd"/>
      <w:r w:rsidRPr="00501E68">
        <w:rPr>
          <w:rFonts w:asciiTheme="majorHAnsi" w:hAnsiTheme="majorHAnsi"/>
          <w:bCs/>
        </w:rPr>
        <w:t xml:space="preserve"> </w:t>
      </w:r>
      <w:proofErr w:type="spellStart"/>
      <w:r w:rsidRPr="00501E68">
        <w:rPr>
          <w:rFonts w:asciiTheme="majorHAnsi" w:hAnsiTheme="majorHAnsi"/>
          <w:bCs/>
        </w:rPr>
        <w:t>the</w:t>
      </w:r>
      <w:proofErr w:type="spellEnd"/>
      <w:r w:rsidRPr="00501E68">
        <w:rPr>
          <w:rFonts w:asciiTheme="majorHAnsi" w:hAnsiTheme="majorHAnsi"/>
          <w:bCs/>
        </w:rPr>
        <w:t xml:space="preserve"> Time (Ballast)“ und „Mr. MTV“ erreichen Platz 2 bzw. Platz 12 der Billboard Mainstream Rock Songs-Charts, das Album „</w:t>
      </w:r>
      <w:proofErr w:type="spellStart"/>
      <w:r w:rsidRPr="00501E68">
        <w:rPr>
          <w:rFonts w:asciiTheme="majorHAnsi" w:hAnsiTheme="majorHAnsi"/>
          <w:bCs/>
        </w:rPr>
        <w:t>Nothing</w:t>
      </w:r>
      <w:proofErr w:type="spellEnd"/>
      <w:r w:rsidRPr="00501E68">
        <w:rPr>
          <w:rFonts w:asciiTheme="majorHAnsi" w:hAnsiTheme="majorHAnsi"/>
          <w:bCs/>
        </w:rPr>
        <w:t xml:space="preserve"> More“ kommt in den regulären Billboard-Charts auf Platz 33. </w:t>
      </w:r>
      <w:r w:rsidRPr="004C2BD5">
        <w:rPr>
          <w:rFonts w:asciiTheme="majorHAnsi" w:hAnsiTheme="majorHAnsi"/>
          <w:bCs/>
          <w:lang w:val="en-US"/>
        </w:rPr>
        <w:t xml:space="preserve">Das </w:t>
      </w:r>
      <w:r w:rsidRPr="00532C40">
        <w:rPr>
          <w:rFonts w:asciiTheme="majorHAnsi" w:hAnsiTheme="majorHAnsi"/>
          <w:bCs/>
        </w:rPr>
        <w:t xml:space="preserve">Quartett erhält </w:t>
      </w:r>
      <w:r w:rsidRPr="004C2BD5">
        <w:rPr>
          <w:rFonts w:asciiTheme="majorHAnsi" w:hAnsiTheme="majorHAnsi"/>
          <w:bCs/>
          <w:lang w:val="en-US"/>
        </w:rPr>
        <w:t xml:space="preserve">den ´Radio Contraband Rock Radio Award´ </w:t>
      </w:r>
      <w:proofErr w:type="gramStart"/>
      <w:r w:rsidRPr="00532C40">
        <w:rPr>
          <w:rFonts w:asciiTheme="majorHAnsi" w:hAnsiTheme="majorHAnsi"/>
          <w:bCs/>
        </w:rPr>
        <w:t>als</w:t>
      </w:r>
      <w:proofErr w:type="gramEnd"/>
      <w:r w:rsidRPr="004C2BD5">
        <w:rPr>
          <w:rFonts w:asciiTheme="majorHAnsi" w:hAnsiTheme="majorHAnsi"/>
          <w:bCs/>
          <w:lang w:val="en-US"/>
        </w:rPr>
        <w:t xml:space="preserve"> ´New Artist of the Year´. </w:t>
      </w:r>
      <w:r w:rsidRPr="00501E68">
        <w:rPr>
          <w:rFonts w:asciiTheme="majorHAnsi" w:hAnsiTheme="majorHAnsi"/>
          <w:bCs/>
        </w:rPr>
        <w:t xml:space="preserve">Mit ihrem eigenwilligen Stil gehören </w:t>
      </w:r>
      <w:proofErr w:type="spellStart"/>
      <w:r w:rsidRPr="00FE2F4B">
        <w:rPr>
          <w:rFonts w:asciiTheme="majorHAnsi" w:hAnsiTheme="majorHAnsi"/>
          <w:b/>
          <w:bCs/>
        </w:rPr>
        <w:t>Nothing</w:t>
      </w:r>
      <w:proofErr w:type="spellEnd"/>
      <w:r w:rsidRPr="00FE2F4B">
        <w:rPr>
          <w:rFonts w:asciiTheme="majorHAnsi" w:hAnsiTheme="majorHAnsi"/>
          <w:b/>
          <w:bCs/>
        </w:rPr>
        <w:t xml:space="preserve"> More</w:t>
      </w:r>
      <w:r w:rsidRPr="00501E68">
        <w:rPr>
          <w:rFonts w:asciiTheme="majorHAnsi" w:hAnsiTheme="majorHAnsi"/>
          <w:bCs/>
        </w:rPr>
        <w:t xml:space="preserve"> zu den vielversprechendsten neuen Mitgliedern des US-amerikanischen Alternative </w:t>
      </w:r>
      <w:proofErr w:type="spellStart"/>
      <w:r w:rsidRPr="00501E68">
        <w:rPr>
          <w:rFonts w:asciiTheme="majorHAnsi" w:hAnsiTheme="majorHAnsi"/>
          <w:bCs/>
        </w:rPr>
        <w:t>Metal</w:t>
      </w:r>
      <w:proofErr w:type="spellEnd"/>
      <w:r w:rsidRPr="00501E68">
        <w:rPr>
          <w:rFonts w:asciiTheme="majorHAnsi" w:hAnsiTheme="majorHAnsi"/>
          <w:bCs/>
        </w:rPr>
        <w:t xml:space="preserve">, weil sie sich an keine Vorgaben halten. Das texanische Quartett ist spielend in der Lage, zwischen der </w:t>
      </w:r>
      <w:r w:rsidRPr="00501E68">
        <w:rPr>
          <w:rFonts w:asciiTheme="majorHAnsi" w:hAnsiTheme="majorHAnsi"/>
          <w:bCs/>
        </w:rPr>
        <w:lastRenderedPageBreak/>
        <w:t xml:space="preserve">Verrücktheit von System </w:t>
      </w:r>
      <w:proofErr w:type="spellStart"/>
      <w:r w:rsidRPr="00501E68">
        <w:rPr>
          <w:rFonts w:asciiTheme="majorHAnsi" w:hAnsiTheme="majorHAnsi"/>
          <w:bCs/>
        </w:rPr>
        <w:t>Of</w:t>
      </w:r>
      <w:proofErr w:type="spellEnd"/>
      <w:r w:rsidRPr="00501E68">
        <w:rPr>
          <w:rFonts w:asciiTheme="majorHAnsi" w:hAnsiTheme="majorHAnsi"/>
          <w:bCs/>
        </w:rPr>
        <w:t xml:space="preserve"> A Down, dem progressiven Ansatz von Mars Volta und epischen Pop-Melodien hin und her zuspringen. Ihre musikalische Unabhängigkeit speist sich aus dem Aufbegehren gegen die Langeweile ihrer ländlichen Umgebung und der fanatischen Liebe zum Rock´n´Roll. Auf ih</w:t>
      </w:r>
      <w:r w:rsidR="00F579B4">
        <w:rPr>
          <w:rFonts w:asciiTheme="majorHAnsi" w:hAnsiTheme="majorHAnsi"/>
          <w:bCs/>
        </w:rPr>
        <w:t>rer Tour im November werden sie</w:t>
      </w:r>
      <w:r w:rsidRPr="00501E68">
        <w:rPr>
          <w:rFonts w:asciiTheme="majorHAnsi" w:hAnsiTheme="majorHAnsi"/>
          <w:bCs/>
        </w:rPr>
        <w:t xml:space="preserve"> voraussichtlich schon Songs ihres neuen Albums vorstellen. Ihre letzte Hitsingle „Jenny“ (im April auf Platz 6 der Mainstream Rock Songs-Charts) haben sie auf jeden Fall dabei.</w:t>
      </w:r>
    </w:p>
    <w:p w:rsidR="00C650E9" w:rsidRDefault="00C650E9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</w:rPr>
      </w:pPr>
    </w:p>
    <w:p w:rsidR="00C650E9" w:rsidRPr="00C650E9" w:rsidRDefault="00C650E9" w:rsidP="00501E6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Tickets </w:t>
      </w:r>
      <w:r w:rsidRPr="008B3C90">
        <w:rPr>
          <w:rFonts w:asciiTheme="majorHAnsi" w:hAnsiTheme="majorHAnsi" w:cs="AGaramondPro-Regular"/>
        </w:rPr>
        <w:t xml:space="preserve">gibt es ab </w:t>
      </w:r>
      <w:r>
        <w:rPr>
          <w:rFonts w:asciiTheme="majorHAnsi" w:hAnsiTheme="majorHAnsi" w:cs="AGaramondPro-Regular"/>
        </w:rPr>
        <w:t>Donnerstag, den 13. August 2015</w:t>
      </w:r>
      <w:r w:rsidRPr="008B3C90">
        <w:rPr>
          <w:rFonts w:asciiTheme="majorHAnsi" w:hAnsiTheme="majorHAnsi" w:cs="AGaramondPro-Regular"/>
        </w:rPr>
        <w:t xml:space="preserve">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Pr="008B3C90">
          <w:rPr>
            <w:rStyle w:val="Hyperlink"/>
            <w:rFonts w:asciiTheme="majorHAnsi" w:hAnsiTheme="majorHAnsi" w:cs="AGaramondPro-Regular"/>
          </w:rPr>
          <w:t>www.myticket.de</w:t>
        </w:r>
      </w:hyperlink>
      <w:r w:rsidRPr="008B3C90">
        <w:rPr>
          <w:rFonts w:asciiTheme="majorHAnsi" w:hAnsiTheme="majorHAnsi" w:cs="AGaramondPro-Regular"/>
        </w:rPr>
        <w:t xml:space="preserve"> und </w:t>
      </w:r>
      <w:hyperlink r:id="rId11" w:history="1">
        <w:r w:rsidRPr="008B3C90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Pr="008B3C90">
        <w:rPr>
          <w:rFonts w:asciiTheme="majorHAnsi" w:hAnsiTheme="majorHAnsi" w:cs="AGaramondPro-Regular"/>
        </w:rPr>
        <w:t>.</w:t>
      </w:r>
    </w:p>
    <w:p w:rsidR="006104DF" w:rsidRPr="008B3C90" w:rsidRDefault="006104DF" w:rsidP="006104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6104DF" w:rsidRPr="008B3C90" w:rsidRDefault="006104DF" w:rsidP="006104DF">
      <w:pPr>
        <w:autoSpaceDE w:val="0"/>
        <w:autoSpaceDN w:val="0"/>
        <w:rPr>
          <w:rFonts w:asciiTheme="majorHAnsi" w:hAnsiTheme="majorHAnsi" w:cs="Arial"/>
        </w:rPr>
      </w:pPr>
      <w:r w:rsidRPr="008B3C90">
        <w:rPr>
          <w:rFonts w:asciiTheme="majorHAnsi" w:hAnsiTheme="majorHAnsi" w:cs="Calibri"/>
        </w:rPr>
        <w:t xml:space="preserve">Weitere Informationen zu </w:t>
      </w:r>
      <w:proofErr w:type="spellStart"/>
      <w:r w:rsidR="00C650E9">
        <w:rPr>
          <w:rFonts w:asciiTheme="majorHAnsi" w:hAnsiTheme="majorHAnsi" w:cs="Calibri"/>
          <w:b/>
        </w:rPr>
        <w:t>Nothing</w:t>
      </w:r>
      <w:proofErr w:type="spellEnd"/>
      <w:r w:rsidR="00C650E9">
        <w:rPr>
          <w:rFonts w:asciiTheme="majorHAnsi" w:hAnsiTheme="majorHAnsi" w:cs="Calibri"/>
          <w:b/>
        </w:rPr>
        <w:t xml:space="preserve"> More</w:t>
      </w:r>
      <w:r>
        <w:rPr>
          <w:rFonts w:asciiTheme="majorHAnsi" w:hAnsiTheme="majorHAnsi" w:cs="Calibri"/>
          <w:b/>
        </w:rPr>
        <w:t xml:space="preserve"> </w:t>
      </w:r>
      <w:r w:rsidR="00802B5C">
        <w:rPr>
          <w:rFonts w:asciiTheme="majorHAnsi" w:hAnsiTheme="majorHAnsi" w:cs="Calibri"/>
        </w:rPr>
        <w:t>unter:</w:t>
      </w:r>
      <w:r>
        <w:rPr>
          <w:rFonts w:asciiTheme="majorHAnsi" w:hAnsiTheme="majorHAnsi" w:cs="Calibri"/>
        </w:rPr>
        <w:br/>
      </w:r>
      <w:hyperlink r:id="rId12" w:history="1">
        <w:r w:rsidRPr="00D113A2">
          <w:rPr>
            <w:rStyle w:val="Hyperlink"/>
            <w:rFonts w:asciiTheme="majorHAnsi" w:hAnsiTheme="majorHAnsi" w:cs="Calibri"/>
          </w:rPr>
          <w:t>www.wizpro.com</w:t>
        </w:r>
      </w:hyperlink>
      <w:r>
        <w:rPr>
          <w:rFonts w:asciiTheme="majorHAnsi" w:hAnsiTheme="majorHAnsi" w:cs="Calibri"/>
        </w:rPr>
        <w:t xml:space="preserve"> | </w:t>
      </w:r>
      <w:hyperlink r:id="rId13" w:history="1">
        <w:r w:rsidR="00532C40" w:rsidRPr="008C69FA">
          <w:rPr>
            <w:rStyle w:val="Hyperlink"/>
            <w:rFonts w:asciiTheme="majorHAnsi" w:hAnsiTheme="majorHAnsi" w:cs="Calibri"/>
          </w:rPr>
          <w:t>www.nothingmore.net</w:t>
        </w:r>
      </w:hyperlink>
      <w:r w:rsidR="00532C40">
        <w:rPr>
          <w:rFonts w:asciiTheme="majorHAnsi" w:hAnsiTheme="majorHAnsi" w:cs="Calibri"/>
        </w:rPr>
        <w:t xml:space="preserve"> </w:t>
      </w:r>
      <w:r w:rsidR="00C650E9" w:rsidRPr="004C2BD5">
        <w:rPr>
          <w:rStyle w:val="Hyperlink"/>
          <w:rFonts w:asciiTheme="majorHAnsi" w:hAnsiTheme="majorHAnsi" w:cs="Calibri"/>
          <w:color w:val="auto"/>
          <w:u w:val="none"/>
        </w:rPr>
        <w:t xml:space="preserve">| </w:t>
      </w:r>
      <w:hyperlink r:id="rId14" w:history="1">
        <w:r w:rsidR="00C650E9" w:rsidRPr="004C2BD5">
          <w:rPr>
            <w:rStyle w:val="Hyperlink"/>
            <w:rFonts w:asciiTheme="majorHAnsi" w:hAnsiTheme="majorHAnsi" w:cs="Calibri"/>
          </w:rPr>
          <w:t>www.facebook.com/nothingmore</w:t>
        </w:r>
      </w:hyperlink>
      <w:r w:rsidR="00C650E9">
        <w:t xml:space="preserve"> </w:t>
      </w:r>
      <w:bookmarkStart w:id="0" w:name="_GoBack"/>
      <w:bookmarkEnd w:id="0"/>
    </w:p>
    <w:p w:rsidR="0059286E" w:rsidRPr="00415885" w:rsidRDefault="0059286E" w:rsidP="0020632D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650E9" w:rsidRPr="004C2BD5" w:rsidRDefault="00D23A5A" w:rsidP="00C650E9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 w:rsidRPr="004C2BD5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C650E9" w:rsidRPr="004C2BD5"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NOTHING MORE</w:t>
            </w:r>
            <w:r w:rsidR="000B2101" w:rsidRPr="004C2BD5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F21E29" w:rsidRPr="004C2BD5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t>Live 2015</w:t>
            </w:r>
            <w:r w:rsidR="007A65B8" w:rsidRPr="004C2BD5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br/>
            </w:r>
            <w:r w:rsidR="007A65B8" w:rsidRPr="004C2BD5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br/>
            </w:r>
            <w:r w:rsidR="00C650E9" w:rsidRPr="004C2BD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24.11.2015 HAMBURG / UEBEL &amp; GEFÄHRLICH </w:t>
            </w:r>
          </w:p>
          <w:p w:rsidR="00C650E9" w:rsidRPr="004C2BD5" w:rsidRDefault="00C650E9" w:rsidP="00C650E9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 w:rsidRPr="004C2BD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25.11.2015 BERLIN / COMET</w:t>
            </w:r>
          </w:p>
          <w:p w:rsidR="00802B5C" w:rsidRPr="00B919D1" w:rsidRDefault="00C650E9" w:rsidP="00C650E9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26.11.2015 MÜNCHEN /</w:t>
            </w:r>
            <w:r w:rsidRPr="00C650E9">
              <w:rPr>
                <w:rFonts w:ascii="Cambria" w:hAnsi="Cambria"/>
                <w:spacing w:val="30"/>
                <w:sz w:val="28"/>
                <w:szCs w:val="28"/>
              </w:rPr>
              <w:t xml:space="preserve"> BACKSTAGE</w:t>
            </w:r>
          </w:p>
          <w:p w:rsidR="006104DF" w:rsidRPr="00B7316A" w:rsidRDefault="006104DF" w:rsidP="00F21E29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2C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2C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2C4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2C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A48C6"/>
    <w:rsid w:val="000B2101"/>
    <w:rsid w:val="0012792E"/>
    <w:rsid w:val="0014703B"/>
    <w:rsid w:val="001714DC"/>
    <w:rsid w:val="00193898"/>
    <w:rsid w:val="0019395D"/>
    <w:rsid w:val="00197131"/>
    <w:rsid w:val="001B2609"/>
    <w:rsid w:val="001B40ED"/>
    <w:rsid w:val="001C7C85"/>
    <w:rsid w:val="001F7198"/>
    <w:rsid w:val="00200B90"/>
    <w:rsid w:val="002027C2"/>
    <w:rsid w:val="0020632D"/>
    <w:rsid w:val="00212243"/>
    <w:rsid w:val="00217A2F"/>
    <w:rsid w:val="002917F9"/>
    <w:rsid w:val="002C6B87"/>
    <w:rsid w:val="00316ED2"/>
    <w:rsid w:val="003178E9"/>
    <w:rsid w:val="00355CD0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C2BD5"/>
    <w:rsid w:val="004D03A1"/>
    <w:rsid w:val="004D353F"/>
    <w:rsid w:val="004F0DC9"/>
    <w:rsid w:val="004F78A1"/>
    <w:rsid w:val="00501E68"/>
    <w:rsid w:val="00515CB9"/>
    <w:rsid w:val="00532C40"/>
    <w:rsid w:val="00537BA0"/>
    <w:rsid w:val="00547857"/>
    <w:rsid w:val="0059286E"/>
    <w:rsid w:val="00592A2E"/>
    <w:rsid w:val="005A3E21"/>
    <w:rsid w:val="005D3DFA"/>
    <w:rsid w:val="005D6741"/>
    <w:rsid w:val="005E01C1"/>
    <w:rsid w:val="005E78C0"/>
    <w:rsid w:val="005F46C5"/>
    <w:rsid w:val="005F7AD8"/>
    <w:rsid w:val="006104DF"/>
    <w:rsid w:val="00640A7D"/>
    <w:rsid w:val="00651A9D"/>
    <w:rsid w:val="006557F7"/>
    <w:rsid w:val="00667A00"/>
    <w:rsid w:val="006851F7"/>
    <w:rsid w:val="00693346"/>
    <w:rsid w:val="0069366F"/>
    <w:rsid w:val="006A2814"/>
    <w:rsid w:val="006A5F09"/>
    <w:rsid w:val="006B1325"/>
    <w:rsid w:val="006C330A"/>
    <w:rsid w:val="006C61BB"/>
    <w:rsid w:val="006E3BEE"/>
    <w:rsid w:val="00700DA1"/>
    <w:rsid w:val="00704C0E"/>
    <w:rsid w:val="00712C7A"/>
    <w:rsid w:val="00721285"/>
    <w:rsid w:val="00724747"/>
    <w:rsid w:val="00752AEB"/>
    <w:rsid w:val="0075721C"/>
    <w:rsid w:val="00786D32"/>
    <w:rsid w:val="0079445B"/>
    <w:rsid w:val="007A2FE9"/>
    <w:rsid w:val="007A65B8"/>
    <w:rsid w:val="007D7977"/>
    <w:rsid w:val="00802B5C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17A3"/>
    <w:rsid w:val="008B306E"/>
    <w:rsid w:val="008C1286"/>
    <w:rsid w:val="008D217A"/>
    <w:rsid w:val="008F5550"/>
    <w:rsid w:val="00930E06"/>
    <w:rsid w:val="00944622"/>
    <w:rsid w:val="0097601A"/>
    <w:rsid w:val="00981189"/>
    <w:rsid w:val="009921A7"/>
    <w:rsid w:val="00996FF6"/>
    <w:rsid w:val="009B48CF"/>
    <w:rsid w:val="009C7F13"/>
    <w:rsid w:val="009D0D66"/>
    <w:rsid w:val="009D2598"/>
    <w:rsid w:val="009D3221"/>
    <w:rsid w:val="009D3CC1"/>
    <w:rsid w:val="009D4764"/>
    <w:rsid w:val="009D4CAF"/>
    <w:rsid w:val="009D4E9E"/>
    <w:rsid w:val="009F61A3"/>
    <w:rsid w:val="00A13D95"/>
    <w:rsid w:val="00A16660"/>
    <w:rsid w:val="00A5699E"/>
    <w:rsid w:val="00A726CA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19D1"/>
    <w:rsid w:val="00B9643A"/>
    <w:rsid w:val="00BB3C54"/>
    <w:rsid w:val="00BC6FA1"/>
    <w:rsid w:val="00BC7323"/>
    <w:rsid w:val="00BD3171"/>
    <w:rsid w:val="00C01C61"/>
    <w:rsid w:val="00C12969"/>
    <w:rsid w:val="00C17E28"/>
    <w:rsid w:val="00C3103C"/>
    <w:rsid w:val="00C522E9"/>
    <w:rsid w:val="00C610FE"/>
    <w:rsid w:val="00C650E9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2768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247B"/>
    <w:rsid w:val="00EA3E70"/>
    <w:rsid w:val="00EA58EF"/>
    <w:rsid w:val="00EB215C"/>
    <w:rsid w:val="00EB6191"/>
    <w:rsid w:val="00ED1C16"/>
    <w:rsid w:val="00EF57FC"/>
    <w:rsid w:val="00F21E29"/>
    <w:rsid w:val="00F44A66"/>
    <w:rsid w:val="00F5526B"/>
    <w:rsid w:val="00F56412"/>
    <w:rsid w:val="00F579B4"/>
    <w:rsid w:val="00F737D9"/>
    <w:rsid w:val="00FA0358"/>
    <w:rsid w:val="00FB45CB"/>
    <w:rsid w:val="00FC50F2"/>
    <w:rsid w:val="00FD2789"/>
    <w:rsid w:val="00FD4D47"/>
    <w:rsid w:val="00FE017A"/>
    <w:rsid w:val="00FE2F4B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thingmore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nothingm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9BED-2444-4C00-AD66-A28BB618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VOR_Pressemeldung.dot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7</cp:revision>
  <cp:lastPrinted>2015-08-10T08:12:00Z</cp:lastPrinted>
  <dcterms:created xsi:type="dcterms:W3CDTF">2015-08-06T15:08:00Z</dcterms:created>
  <dcterms:modified xsi:type="dcterms:W3CDTF">2015-08-10T08:13:00Z</dcterms:modified>
</cp:coreProperties>
</file>