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5F46C5" w:rsidRDefault="009D4E9E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EF0EE5" w:rsidRPr="005F46C5" w:rsidRDefault="00EF0EE5" w:rsidP="006B1325">
      <w:pPr>
        <w:spacing w:after="0"/>
        <w:jc w:val="center"/>
        <w:rPr>
          <w:rFonts w:ascii="Cambria" w:hAnsi="Cambria"/>
          <w:b/>
        </w:rPr>
      </w:pPr>
    </w:p>
    <w:p w:rsidR="00316ED2" w:rsidRPr="00C7559F" w:rsidRDefault="001D5665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AC/DC</w:t>
      </w:r>
    </w:p>
    <w:p w:rsidR="00316ED2" w:rsidRDefault="001D5665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 w:rsidRPr="001D5665">
        <w:rPr>
          <w:rFonts w:ascii="Cambria" w:hAnsi="Cambria"/>
          <w:b/>
          <w:i/>
          <w:sz w:val="46"/>
          <w:szCs w:val="46"/>
          <w:lang w:val="en-US"/>
        </w:rPr>
        <w:t>“Rock or Bust Tour” 2015</w:t>
      </w:r>
    </w:p>
    <w:p w:rsidR="00EF0EE5" w:rsidRDefault="00EF0EE5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852366">
        <w:trPr>
          <w:trHeight w:val="1231"/>
        </w:trPr>
        <w:tc>
          <w:tcPr>
            <w:tcW w:w="9435" w:type="dxa"/>
            <w:vAlign w:val="center"/>
          </w:tcPr>
          <w:p w:rsidR="00316ED2" w:rsidRPr="00852366" w:rsidRDefault="00C61CB9" w:rsidP="00852366">
            <w:pPr>
              <w:spacing w:after="0" w:line="440" w:lineRule="exact"/>
              <w:jc w:val="center"/>
              <w:rPr>
                <w:rFonts w:ascii="Cambria" w:hAnsi="Cambria"/>
                <w:b/>
                <w:color w:val="008CA0"/>
                <w:spacing w:val="30"/>
                <w:sz w:val="32"/>
                <w:szCs w:val="32"/>
              </w:rPr>
            </w:pPr>
            <w:r w:rsidRPr="00852366">
              <w:rPr>
                <w:rFonts w:ascii="Cambria" w:hAnsi="Cambria"/>
                <w:b/>
                <w:spacing w:val="30"/>
                <w:sz w:val="32"/>
                <w:szCs w:val="32"/>
              </w:rPr>
              <w:t xml:space="preserve">Der Countdown beginnt! </w:t>
            </w:r>
            <w:r w:rsidRPr="00852366">
              <w:rPr>
                <w:rFonts w:ascii="Cambria" w:hAnsi="Cambria"/>
                <w:b/>
                <w:spacing w:val="30"/>
                <w:sz w:val="32"/>
                <w:szCs w:val="32"/>
              </w:rPr>
              <w:br/>
              <w:t>Jetzt schnell letzte Tickets</w:t>
            </w:r>
            <w:r w:rsidR="00852366" w:rsidRPr="00852366">
              <w:rPr>
                <w:rFonts w:ascii="Cambria" w:hAnsi="Cambria"/>
                <w:b/>
                <w:spacing w:val="30"/>
                <w:sz w:val="32"/>
                <w:szCs w:val="32"/>
              </w:rPr>
              <w:t xml:space="preserve"> für Hockenheim</w:t>
            </w:r>
            <w:r w:rsidRPr="00852366">
              <w:rPr>
                <w:rFonts w:ascii="Cambria" w:hAnsi="Cambria"/>
                <w:b/>
                <w:spacing w:val="30"/>
                <w:sz w:val="32"/>
                <w:szCs w:val="32"/>
              </w:rPr>
              <w:t xml:space="preserve"> sichern!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C61CB9" w:rsidRPr="00C61CB9" w:rsidRDefault="00C61CB9" w:rsidP="00C61CB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8"/>
          <w:szCs w:val="28"/>
        </w:rPr>
      </w:pPr>
      <w:r w:rsidRPr="00C61CB9">
        <w:rPr>
          <w:rFonts w:ascii="Cambria" w:hAnsi="Cambria" w:cs="AGaramondPro-Regular"/>
          <w:b/>
          <w:sz w:val="28"/>
          <w:szCs w:val="28"/>
        </w:rPr>
        <w:t>Sensationelle 750.000 Tickets in Deutschland und Österreich verkauft</w:t>
      </w:r>
    </w:p>
    <w:p w:rsidR="00C61CB9" w:rsidRDefault="00C61CB9" w:rsidP="00C61CB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C61CB9" w:rsidRDefault="00C61CB9" w:rsidP="00476BA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r w:rsidRPr="00C61CB9">
        <w:rPr>
          <w:rFonts w:ascii="Cambria" w:hAnsi="Cambria" w:cs="AGaramondPro-Regular"/>
          <w:sz w:val="24"/>
          <w:szCs w:val="24"/>
        </w:rPr>
        <w:t xml:space="preserve">Der Countdown hat begonnen: Die Rock-Giganten starten am Freitag ihre gigantische Deutschland-Tour! Welthits wie “Highway </w:t>
      </w:r>
      <w:proofErr w:type="spellStart"/>
      <w:r w:rsidRPr="00C61CB9">
        <w:rPr>
          <w:rFonts w:ascii="Cambria" w:hAnsi="Cambria" w:cs="AGaramondPro-Regular"/>
          <w:sz w:val="24"/>
          <w:szCs w:val="24"/>
        </w:rPr>
        <w:t>to</w:t>
      </w:r>
      <w:proofErr w:type="spellEnd"/>
      <w:r w:rsidRPr="00C61CB9">
        <w:rPr>
          <w:rFonts w:ascii="Cambria" w:hAnsi="Cambria" w:cs="AGaramondPro-Regular"/>
          <w:sz w:val="24"/>
          <w:szCs w:val="24"/>
        </w:rPr>
        <w:t xml:space="preserve"> Hell”, “</w:t>
      </w:r>
      <w:proofErr w:type="spellStart"/>
      <w:r w:rsidRPr="00C61CB9">
        <w:rPr>
          <w:rFonts w:ascii="Cambria" w:hAnsi="Cambria" w:cs="AGaramondPro-Regular"/>
          <w:sz w:val="24"/>
          <w:szCs w:val="24"/>
        </w:rPr>
        <w:t>Thunderstruck</w:t>
      </w:r>
      <w:proofErr w:type="spellEnd"/>
      <w:r w:rsidRPr="00C61CB9">
        <w:rPr>
          <w:rFonts w:ascii="Cambria" w:hAnsi="Cambria" w:cs="AGaramondPro-Regular"/>
          <w:sz w:val="24"/>
          <w:szCs w:val="24"/>
        </w:rPr>
        <w:t>”, “Hell Bells”, “</w:t>
      </w:r>
      <w:proofErr w:type="spellStart"/>
      <w:r w:rsidRPr="00C61CB9">
        <w:rPr>
          <w:rFonts w:ascii="Cambria" w:hAnsi="Cambria" w:cs="AGaramondPro-Regular"/>
          <w:sz w:val="24"/>
          <w:szCs w:val="24"/>
        </w:rPr>
        <w:t>Rock’n</w:t>
      </w:r>
      <w:proofErr w:type="spellEnd"/>
      <w:r w:rsidRPr="00C61CB9">
        <w:rPr>
          <w:rFonts w:ascii="Cambria" w:hAnsi="Cambria" w:cs="AGaramondPro-Regular"/>
          <w:sz w:val="24"/>
          <w:szCs w:val="24"/>
        </w:rPr>
        <w:t xml:space="preserve"> Roll Train” machten sie zu  Rock-Legenden, die alle Generationen inspirieren. 200 Millionen verkaufte Alben weltweit in ihrer über 40-jährigen Bandgeschichte und 600.000 verkaufte Exemplare des neuen Albums „Rock </w:t>
      </w:r>
      <w:proofErr w:type="spellStart"/>
      <w:r w:rsidRPr="00C61CB9">
        <w:rPr>
          <w:rFonts w:ascii="Cambria" w:hAnsi="Cambria" w:cs="AGaramondPro-Regular"/>
          <w:sz w:val="24"/>
          <w:szCs w:val="24"/>
        </w:rPr>
        <w:t>or</w:t>
      </w:r>
      <w:proofErr w:type="spellEnd"/>
      <w:r w:rsidRPr="00C61CB9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Pr="00C61CB9">
        <w:rPr>
          <w:rFonts w:ascii="Cambria" w:hAnsi="Cambria" w:cs="AGaramondPro-Regular"/>
          <w:sz w:val="24"/>
          <w:szCs w:val="24"/>
        </w:rPr>
        <w:t>Bust</w:t>
      </w:r>
      <w:proofErr w:type="spellEnd"/>
      <w:r w:rsidRPr="00C61CB9">
        <w:rPr>
          <w:rFonts w:ascii="Cambria" w:hAnsi="Cambria" w:cs="AGaramondPro-Regular"/>
          <w:sz w:val="24"/>
          <w:szCs w:val="24"/>
        </w:rPr>
        <w:t xml:space="preserve">“ in Deutschland sprechen für sich.  Endlich sind </w:t>
      </w:r>
      <w:r w:rsidRPr="00C61CB9">
        <w:rPr>
          <w:rFonts w:ascii="Cambria" w:hAnsi="Cambria" w:cs="AGaramondPro-Regular"/>
          <w:b/>
          <w:sz w:val="24"/>
          <w:szCs w:val="24"/>
        </w:rPr>
        <w:t>AC/DC</w:t>
      </w:r>
      <w:r w:rsidRPr="00C61CB9">
        <w:rPr>
          <w:rFonts w:ascii="Cambria" w:hAnsi="Cambria" w:cs="AGaramondPro-Regular"/>
          <w:sz w:val="24"/>
          <w:szCs w:val="24"/>
        </w:rPr>
        <w:t xml:space="preserve"> zurück und rocken ab Freitag, den 8. Mai ganz Deutschland und Österreich!  </w:t>
      </w:r>
    </w:p>
    <w:p w:rsidR="00C90E07" w:rsidRDefault="00C90E07" w:rsidP="00476BA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  <w:sz w:val="24"/>
          <w:szCs w:val="24"/>
        </w:rPr>
      </w:pPr>
    </w:p>
    <w:p w:rsidR="00C61CB9" w:rsidRDefault="00C61CB9" w:rsidP="00476BA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r w:rsidRPr="00C61CB9">
        <w:rPr>
          <w:rFonts w:ascii="Cambria" w:hAnsi="Cambria" w:cs="AGaramondPro-Regular"/>
          <w:sz w:val="24"/>
          <w:szCs w:val="24"/>
        </w:rPr>
        <w:t xml:space="preserve">Für eine geile Stimmung sorgen bereits die Support Acts. Bei allen Mai-Terminen sind die amerikanische Blues Rock Band </w:t>
      </w:r>
      <w:proofErr w:type="spellStart"/>
      <w:r w:rsidRPr="00C61CB9">
        <w:rPr>
          <w:rFonts w:ascii="Cambria" w:hAnsi="Cambria" w:cs="AGaramondPro-Regular"/>
          <w:b/>
          <w:sz w:val="24"/>
          <w:szCs w:val="24"/>
        </w:rPr>
        <w:t>Vintage</w:t>
      </w:r>
      <w:proofErr w:type="spellEnd"/>
      <w:r w:rsidRPr="00C61CB9">
        <w:rPr>
          <w:rFonts w:ascii="Cambria" w:hAnsi="Cambria" w:cs="AGaramondPro-Regular"/>
          <w:b/>
          <w:sz w:val="24"/>
          <w:szCs w:val="24"/>
        </w:rPr>
        <w:t xml:space="preserve"> Trouble</w:t>
      </w:r>
      <w:r w:rsidRPr="00C61CB9">
        <w:rPr>
          <w:rFonts w:ascii="Cambria" w:hAnsi="Cambria" w:cs="AGaramondPro-Regular"/>
          <w:sz w:val="24"/>
          <w:szCs w:val="24"/>
        </w:rPr>
        <w:t xml:space="preserve"> aus Los Angeles und die Berliner Resident </w:t>
      </w:r>
      <w:proofErr w:type="spellStart"/>
      <w:r w:rsidRPr="00C61CB9">
        <w:rPr>
          <w:rFonts w:ascii="Cambria" w:hAnsi="Cambria" w:cs="AGaramondPro-Regular"/>
          <w:sz w:val="24"/>
          <w:szCs w:val="24"/>
        </w:rPr>
        <w:t>DJane</w:t>
      </w:r>
      <w:proofErr w:type="spellEnd"/>
      <w:r w:rsidRPr="00C61CB9">
        <w:rPr>
          <w:rFonts w:ascii="Cambria" w:hAnsi="Cambria" w:cs="AGaramondPro-Regular"/>
          <w:sz w:val="24"/>
          <w:szCs w:val="24"/>
        </w:rPr>
        <w:t xml:space="preserve"> </w:t>
      </w:r>
      <w:r w:rsidRPr="00C61CB9">
        <w:rPr>
          <w:rFonts w:ascii="Cambria" w:hAnsi="Cambria" w:cs="AGaramondPro-Regular"/>
          <w:b/>
          <w:sz w:val="24"/>
          <w:szCs w:val="24"/>
        </w:rPr>
        <w:t xml:space="preserve">Kate </w:t>
      </w:r>
      <w:proofErr w:type="spellStart"/>
      <w:r w:rsidRPr="00C61CB9">
        <w:rPr>
          <w:rFonts w:ascii="Cambria" w:hAnsi="Cambria" w:cs="AGaramondPro-Regular"/>
          <w:b/>
          <w:sz w:val="24"/>
          <w:szCs w:val="24"/>
        </w:rPr>
        <w:t>Kaputto</w:t>
      </w:r>
      <w:proofErr w:type="spellEnd"/>
      <w:r w:rsidRPr="00C61CB9">
        <w:rPr>
          <w:rFonts w:ascii="Cambria" w:hAnsi="Cambria" w:cs="AGaramondPro-Regular"/>
          <w:sz w:val="24"/>
          <w:szCs w:val="24"/>
        </w:rPr>
        <w:t xml:space="preserve"> vom </w:t>
      </w:r>
      <w:proofErr w:type="spellStart"/>
      <w:r w:rsidRPr="00C61CB9">
        <w:rPr>
          <w:rFonts w:ascii="Cambria" w:hAnsi="Cambria" w:cs="AGaramondPro-Regular"/>
          <w:sz w:val="24"/>
          <w:szCs w:val="24"/>
        </w:rPr>
        <w:t>Metal</w:t>
      </w:r>
      <w:proofErr w:type="spellEnd"/>
      <w:r w:rsidRPr="00C61CB9">
        <w:rPr>
          <w:rFonts w:ascii="Cambria" w:hAnsi="Cambria" w:cs="AGaramondPro-Regular"/>
          <w:sz w:val="24"/>
          <w:szCs w:val="24"/>
        </w:rPr>
        <w:t xml:space="preserve"> Hammer mit dabei. Die Konzerte beginnen in allen Städten um 18 Uhr. </w:t>
      </w:r>
      <w:r w:rsidRPr="00C61CB9">
        <w:rPr>
          <w:rFonts w:ascii="Cambria" w:hAnsi="Cambria" w:cs="AGaramondPro-Regular"/>
          <w:b/>
          <w:sz w:val="24"/>
          <w:szCs w:val="24"/>
        </w:rPr>
        <w:t>AC/DC</w:t>
      </w:r>
      <w:r w:rsidRPr="00C61CB9">
        <w:rPr>
          <w:rFonts w:ascii="Cambria" w:hAnsi="Cambria" w:cs="AGaramondPro-Regular"/>
          <w:sz w:val="24"/>
          <w:szCs w:val="24"/>
        </w:rPr>
        <w:t xml:space="preserve"> werden ab circa 20.30 Uhr die Bühne rocken!</w:t>
      </w:r>
    </w:p>
    <w:p w:rsidR="00C61CB9" w:rsidRDefault="00C61CB9" w:rsidP="00476BA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476BA8" w:rsidRDefault="00476BA8" w:rsidP="00476BA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  <w:sz w:val="24"/>
          <w:szCs w:val="24"/>
        </w:rPr>
      </w:pPr>
      <w:r w:rsidRPr="00476BA8">
        <w:rPr>
          <w:rFonts w:ascii="Cambria" w:hAnsi="Cambria" w:cs="AGaramondPro-Regular"/>
          <w:b/>
          <w:sz w:val="24"/>
          <w:szCs w:val="24"/>
        </w:rPr>
        <w:t>Letzte Chance: Seid dabei, wenn AC/DC Deutschland und Österreich rocken!</w:t>
      </w:r>
    </w:p>
    <w:p w:rsidR="00EF0EE5" w:rsidRPr="00476BA8" w:rsidRDefault="00EF0EE5" w:rsidP="00476BA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  <w:sz w:val="24"/>
          <w:szCs w:val="24"/>
        </w:rPr>
      </w:pPr>
    </w:p>
    <w:p w:rsidR="00476BA8" w:rsidRPr="0030657E" w:rsidRDefault="00476BA8" w:rsidP="00476BA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r w:rsidRPr="00476BA8">
        <w:rPr>
          <w:rFonts w:ascii="Cambria" w:hAnsi="Cambria" w:cs="AGaramondPro-Regular"/>
          <w:sz w:val="24"/>
          <w:szCs w:val="24"/>
        </w:rPr>
        <w:t xml:space="preserve">Sensationsnachricht für alle Fans: Für die AC/DC „Rock </w:t>
      </w:r>
      <w:proofErr w:type="spellStart"/>
      <w:r w:rsidRPr="00476BA8">
        <w:rPr>
          <w:rFonts w:ascii="Cambria" w:hAnsi="Cambria" w:cs="AGaramondPro-Regular"/>
          <w:sz w:val="24"/>
          <w:szCs w:val="24"/>
        </w:rPr>
        <w:t>or</w:t>
      </w:r>
      <w:proofErr w:type="spellEnd"/>
      <w:r w:rsidRPr="00476BA8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Pr="00476BA8">
        <w:rPr>
          <w:rFonts w:ascii="Cambria" w:hAnsi="Cambria" w:cs="AGaramondPro-Regular"/>
          <w:sz w:val="24"/>
          <w:szCs w:val="24"/>
        </w:rPr>
        <w:t>Bust</w:t>
      </w:r>
      <w:proofErr w:type="spellEnd"/>
      <w:r w:rsidRPr="00476BA8">
        <w:rPr>
          <w:rFonts w:ascii="Cambria" w:hAnsi="Cambria" w:cs="AGaramondPro-Regular"/>
          <w:sz w:val="24"/>
          <w:szCs w:val="24"/>
        </w:rPr>
        <w:t xml:space="preserve">“ Tour gibt es kurzfristig begrenzte Restkarten aufgrund von Produktionsfreigaben. Die Tickets sind erhältlich ab einem Tag vor der Show an den Kassen der </w:t>
      </w:r>
      <w:proofErr w:type="spellStart"/>
      <w:r w:rsidRPr="00476BA8">
        <w:rPr>
          <w:rFonts w:ascii="Cambria" w:hAnsi="Cambria" w:cs="AGaramondPro-Regular"/>
          <w:sz w:val="24"/>
          <w:szCs w:val="24"/>
        </w:rPr>
        <w:t>Venues</w:t>
      </w:r>
      <w:proofErr w:type="spellEnd"/>
      <w:r w:rsidRPr="00476BA8">
        <w:rPr>
          <w:rFonts w:ascii="Cambria" w:hAnsi="Cambria" w:cs="AGaramondPro-Regular"/>
          <w:sz w:val="24"/>
          <w:szCs w:val="24"/>
        </w:rPr>
        <w:t>. Es gilt ein Einheitspreis von 80 € (zzgl. Gebühren). Einige wenige Tickets sind zudem noch im Internet unter www.eventim.de, telefonisch unter 01806 – 570046 (0,20€ / Anruf, inkl. MWST., Mobilfunkpreise max. 0,60€/Anruf inkl. MWST.) verfügbar.</w:t>
      </w:r>
    </w:p>
    <w:p w:rsidR="00667A00" w:rsidRDefault="00667A00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  <w:bookmarkStart w:id="0" w:name="_GoBack"/>
      <w:bookmarkEnd w:id="0"/>
    </w:p>
    <w:p w:rsidR="00852366" w:rsidRPr="002617F2" w:rsidRDefault="00852366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79445B">
        <w:trPr>
          <w:trHeight w:val="2113"/>
        </w:trPr>
        <w:tc>
          <w:tcPr>
            <w:tcW w:w="9435" w:type="dxa"/>
            <w:vAlign w:val="center"/>
          </w:tcPr>
          <w:p w:rsidR="00667A00" w:rsidRPr="00C61CB9" w:rsidRDefault="00C61CB9" w:rsidP="00667A00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  <w:r w:rsidRPr="00852366">
              <w:rPr>
                <w:rFonts w:ascii="Cambria" w:hAnsi="Cambria"/>
                <w:i/>
                <w:spacing w:val="30"/>
                <w:sz w:val="36"/>
                <w:szCs w:val="36"/>
              </w:rPr>
              <w:t>AC/DC – ROCK OR BUST TOUR 2015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  <w:proofErr w:type="spellStart"/>
            <w:r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>special</w:t>
            </w:r>
            <w:proofErr w:type="spellEnd"/>
            <w:r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>guests</w:t>
            </w:r>
            <w:proofErr w:type="spellEnd"/>
            <w:r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 xml:space="preserve">: VINTAGE TROUBLE &amp; </w:t>
            </w:r>
            <w:proofErr w:type="spellStart"/>
            <w:r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>DJane</w:t>
            </w:r>
            <w:proofErr w:type="spellEnd"/>
            <w:r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 xml:space="preserve"> Kate </w:t>
            </w:r>
            <w:proofErr w:type="spellStart"/>
            <w:r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>Kaputto</w:t>
            </w:r>
            <w:proofErr w:type="spellEnd"/>
          </w:p>
          <w:p w:rsidR="00316ED2" w:rsidRPr="0079445B" w:rsidRDefault="001D5665" w:rsidP="0079445B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>16</w:t>
            </w:r>
            <w:r w:rsidR="00981189">
              <w:rPr>
                <w:rFonts w:ascii="Cambria" w:hAnsi="Cambria"/>
                <w:i/>
                <w:spacing w:val="30"/>
                <w:sz w:val="32"/>
                <w:szCs w:val="32"/>
              </w:rPr>
              <w:t>.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>05</w:t>
            </w:r>
            <w:r w:rsidR="00FA0358" w:rsidRPr="00667A00"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.2015 </w:t>
            </w:r>
            <w:r>
              <w:rPr>
                <w:rFonts w:ascii="Cambria" w:hAnsi="Cambria"/>
                <w:spacing w:val="30"/>
                <w:sz w:val="32"/>
                <w:szCs w:val="32"/>
              </w:rPr>
              <w:t>HOCKENHEIM</w:t>
            </w:r>
            <w:r>
              <w:rPr>
                <w:rFonts w:ascii="Cambria" w:hAnsi="Cambria"/>
                <w:i/>
                <w:spacing w:val="30"/>
                <w:sz w:val="32"/>
                <w:szCs w:val="32"/>
              </w:rPr>
              <w:t xml:space="preserve"> · HOCKENHEIMRING</w:t>
            </w:r>
            <w:r w:rsidR="00C61CB9"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  <w:r w:rsidR="00C61CB9"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>Einlass: 14.00 Uhr Beginn:</w:t>
            </w:r>
            <w:r w:rsidR="00476BA8">
              <w:rPr>
                <w:rFonts w:ascii="Cambria" w:hAnsi="Cambria"/>
                <w:i/>
                <w:spacing w:val="30"/>
                <w:sz w:val="24"/>
                <w:szCs w:val="24"/>
              </w:rPr>
              <w:t xml:space="preserve"> 18.0</w:t>
            </w:r>
            <w:r w:rsidR="00C61CB9" w:rsidRPr="00C61CB9">
              <w:rPr>
                <w:rFonts w:ascii="Cambria" w:hAnsi="Cambria"/>
                <w:i/>
                <w:spacing w:val="30"/>
                <w:sz w:val="24"/>
                <w:szCs w:val="24"/>
              </w:rPr>
              <w:t>0 Uhr</w:t>
            </w:r>
            <w:r w:rsidR="0030657E">
              <w:rPr>
                <w:rFonts w:ascii="Cambria" w:hAnsi="Cambria"/>
                <w:i/>
                <w:spacing w:val="30"/>
                <w:sz w:val="24"/>
                <w:szCs w:val="24"/>
              </w:rPr>
              <w:t xml:space="preserve"> </w:t>
            </w:r>
          </w:p>
        </w:tc>
      </w:tr>
    </w:tbl>
    <w:p w:rsidR="00316ED2" w:rsidRDefault="00316ED2" w:rsidP="00316E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5B83" w:rsidRPr="00C61CB9" w:rsidRDefault="00935B83" w:rsidP="00935B83">
      <w:pPr>
        <w:spacing w:after="0" w:line="440" w:lineRule="exact"/>
        <w:jc w:val="center"/>
        <w:rPr>
          <w:rFonts w:ascii="Cambria" w:hAnsi="Cambria"/>
          <w:spacing w:val="30"/>
          <w:sz w:val="26"/>
          <w:szCs w:val="26"/>
        </w:rPr>
      </w:pPr>
      <w:r w:rsidRPr="00C61CB9">
        <w:rPr>
          <w:rFonts w:ascii="Cambria" w:hAnsi="Cambria"/>
          <w:spacing w:val="30"/>
          <w:sz w:val="26"/>
          <w:szCs w:val="26"/>
        </w:rPr>
        <w:t>PRÄSENTIERT VON:</w:t>
      </w:r>
    </w:p>
    <w:p w:rsidR="00935B83" w:rsidRDefault="00935B83" w:rsidP="00935B83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8CA0"/>
          <w:spacing w:val="30"/>
          <w:sz w:val="26"/>
          <w:szCs w:val="26"/>
        </w:rPr>
      </w:pPr>
    </w:p>
    <w:p w:rsidR="00935B83" w:rsidRDefault="00935B83" w:rsidP="00935B83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935B83" w:rsidRDefault="00C90E07" w:rsidP="00935B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de-DE"/>
        </w:rPr>
        <w:drawing>
          <wp:inline distT="0" distB="0" distL="0" distR="0">
            <wp:extent cx="1590675" cy="386921"/>
            <wp:effectExtent l="0" t="0" r="0" b="0"/>
            <wp:docPr id="3" name="Bild 1" descr="SWR1_Tick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R1_Ticket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63" cy="3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B83">
        <w:rPr>
          <w:rFonts w:ascii="Cambria" w:hAnsi="Cambria"/>
          <w:sz w:val="24"/>
          <w:szCs w:val="24"/>
        </w:rPr>
        <w:t xml:space="preserve">   </w:t>
      </w:r>
      <w:r w:rsidR="00935B83">
        <w:rPr>
          <w:rFonts w:ascii="Cambria" w:hAnsi="Cambria"/>
          <w:sz w:val="24"/>
          <w:szCs w:val="24"/>
        </w:rPr>
        <w:tab/>
        <w:t xml:space="preserve"> </w:t>
      </w:r>
      <w:r w:rsidR="00935B83">
        <w:rPr>
          <w:rFonts w:ascii="Cambria" w:hAnsi="Cambria"/>
          <w:noProof/>
          <w:sz w:val="24"/>
          <w:szCs w:val="24"/>
          <w:lang w:eastAsia="de-DE"/>
        </w:rPr>
        <w:drawing>
          <wp:inline distT="0" distB="0" distL="0" distR="0" wp14:anchorId="633167CC" wp14:editId="7967D5E5">
            <wp:extent cx="600075" cy="458625"/>
            <wp:effectExtent l="0" t="0" r="0" b="0"/>
            <wp:docPr id="2" name="Grafik 2" descr="C:\Users\tobiasdietermann\AppData\Local\Microsoft\Windows\INetCache\Content.Word\hr1_Ticket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biasdietermann\AppData\Local\Microsoft\Windows\INetCache\Content.Word\hr1_Ticketlogo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1" cy="4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25" w:rsidRDefault="009D4E9E" w:rsidP="009D4764">
      <w:pPr>
        <w:spacing w:after="0" w:line="360" w:lineRule="auto"/>
        <w:jc w:val="center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C4FFE12" wp14:editId="23D2F64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64">
        <w:rPr>
          <w:rFonts w:ascii="Cambria" w:hAnsi="Cambria"/>
          <w:lang w:val="en-US"/>
        </w:rPr>
        <w:tab/>
      </w:r>
      <w:r w:rsidR="009D4764">
        <w:rPr>
          <w:rFonts w:ascii="Cambria" w:hAnsi="Cambria"/>
          <w:lang w:val="en-US"/>
        </w:rPr>
        <w:tab/>
      </w:r>
    </w:p>
    <w:p w:rsidR="00935B83" w:rsidRPr="009D4764" w:rsidRDefault="00935B83" w:rsidP="009D4764">
      <w:pPr>
        <w:spacing w:after="0" w:line="360" w:lineRule="auto"/>
        <w:jc w:val="center"/>
        <w:rPr>
          <w:rFonts w:ascii="Cambria" w:hAnsi="Cambria"/>
          <w:lang w:val="en-US"/>
        </w:rPr>
      </w:pPr>
    </w:p>
    <w:p w:rsidR="002617F2" w:rsidRPr="00DB0FFB" w:rsidRDefault="002617F2" w:rsidP="002617F2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sz w:val="24"/>
          <w:szCs w:val="24"/>
        </w:rPr>
        <w:t xml:space="preserve">Weitere Informationen unter: </w:t>
      </w:r>
      <w:hyperlink r:id="rId12" w:history="1">
        <w:r w:rsidRPr="008747D5">
          <w:rPr>
            <w:rStyle w:val="Hyperlink"/>
            <w:rFonts w:ascii="Cambria" w:hAnsi="Cambria" w:cs="AGaramondPro-Regular"/>
            <w:sz w:val="24"/>
            <w:szCs w:val="24"/>
          </w:rPr>
          <w:t>www.wizpro.com</w:t>
        </w:r>
      </w:hyperlink>
      <w:r>
        <w:rPr>
          <w:rFonts w:ascii="Cambria" w:hAnsi="Cambria" w:cs="AGaramondPro-Regular"/>
          <w:sz w:val="24"/>
          <w:szCs w:val="24"/>
        </w:rPr>
        <w:t xml:space="preserve">  </w:t>
      </w:r>
    </w:p>
    <w:p w:rsidR="009D4764" w:rsidRPr="009D4764" w:rsidRDefault="009D4764">
      <w:pPr>
        <w:spacing w:after="0" w:line="360" w:lineRule="auto"/>
        <w:rPr>
          <w:rFonts w:ascii="Cambria" w:hAnsi="Cambria"/>
          <w:lang w:val="en-US"/>
        </w:rPr>
      </w:pPr>
    </w:p>
    <w:sectPr w:rsidR="009D4764" w:rsidRPr="009D4764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F0EE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F0EE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F0EE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F0EE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7352C"/>
    <w:rsid w:val="0007544B"/>
    <w:rsid w:val="0014703B"/>
    <w:rsid w:val="001714DC"/>
    <w:rsid w:val="001B2609"/>
    <w:rsid w:val="001D5665"/>
    <w:rsid w:val="00212243"/>
    <w:rsid w:val="002617F2"/>
    <w:rsid w:val="0030657E"/>
    <w:rsid w:val="00316ED2"/>
    <w:rsid w:val="003178E9"/>
    <w:rsid w:val="00372212"/>
    <w:rsid w:val="00382C66"/>
    <w:rsid w:val="003A4F15"/>
    <w:rsid w:val="003B775B"/>
    <w:rsid w:val="003C08CD"/>
    <w:rsid w:val="003E32B3"/>
    <w:rsid w:val="004256BD"/>
    <w:rsid w:val="00476BA8"/>
    <w:rsid w:val="004A6553"/>
    <w:rsid w:val="004C2A1C"/>
    <w:rsid w:val="004D353F"/>
    <w:rsid w:val="004F0DC9"/>
    <w:rsid w:val="00537BA0"/>
    <w:rsid w:val="00547857"/>
    <w:rsid w:val="005E01C1"/>
    <w:rsid w:val="005E78C0"/>
    <w:rsid w:val="005F46C5"/>
    <w:rsid w:val="005F7AD8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12C7A"/>
    <w:rsid w:val="00750F83"/>
    <w:rsid w:val="00752AEB"/>
    <w:rsid w:val="0079445B"/>
    <w:rsid w:val="007A2FE9"/>
    <w:rsid w:val="007D7977"/>
    <w:rsid w:val="00836B1F"/>
    <w:rsid w:val="00852366"/>
    <w:rsid w:val="00870B14"/>
    <w:rsid w:val="008768CD"/>
    <w:rsid w:val="00895282"/>
    <w:rsid w:val="008C1286"/>
    <w:rsid w:val="00930E06"/>
    <w:rsid w:val="00935B83"/>
    <w:rsid w:val="00981189"/>
    <w:rsid w:val="009B48CF"/>
    <w:rsid w:val="009D2598"/>
    <w:rsid w:val="009D3221"/>
    <w:rsid w:val="009D4764"/>
    <w:rsid w:val="009D4E9E"/>
    <w:rsid w:val="009F61A3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B3C54"/>
    <w:rsid w:val="00BC6FA1"/>
    <w:rsid w:val="00BC7323"/>
    <w:rsid w:val="00BD3171"/>
    <w:rsid w:val="00BE5A51"/>
    <w:rsid w:val="00C12969"/>
    <w:rsid w:val="00C17E28"/>
    <w:rsid w:val="00C3103C"/>
    <w:rsid w:val="00C522E9"/>
    <w:rsid w:val="00C610FE"/>
    <w:rsid w:val="00C61CB9"/>
    <w:rsid w:val="00C70878"/>
    <w:rsid w:val="00C7559F"/>
    <w:rsid w:val="00C90E07"/>
    <w:rsid w:val="00C96C3D"/>
    <w:rsid w:val="00CA3384"/>
    <w:rsid w:val="00CB52FD"/>
    <w:rsid w:val="00CD0A7A"/>
    <w:rsid w:val="00CD1FDF"/>
    <w:rsid w:val="00D13E6E"/>
    <w:rsid w:val="00D31F4A"/>
    <w:rsid w:val="00DB0FFB"/>
    <w:rsid w:val="00DC2E02"/>
    <w:rsid w:val="00DD3C41"/>
    <w:rsid w:val="00DD3F18"/>
    <w:rsid w:val="00DE083B"/>
    <w:rsid w:val="00E46BBA"/>
    <w:rsid w:val="00E61161"/>
    <w:rsid w:val="00E65E17"/>
    <w:rsid w:val="00E67D73"/>
    <w:rsid w:val="00E7000B"/>
    <w:rsid w:val="00EA58EF"/>
    <w:rsid w:val="00EB215C"/>
    <w:rsid w:val="00EF0EE5"/>
    <w:rsid w:val="00EF57FC"/>
    <w:rsid w:val="00F44A66"/>
    <w:rsid w:val="00F5526B"/>
    <w:rsid w:val="00F56412"/>
    <w:rsid w:val="00F621D3"/>
    <w:rsid w:val="00F92A00"/>
    <w:rsid w:val="00FA0358"/>
    <w:rsid w:val="00FB45CB"/>
    <w:rsid w:val="00FC50F2"/>
    <w:rsid w:val="00FD2789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docId w15:val="{75D8CE55-162D-4BA3-84D1-CADF9A4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A8F6-2C47-4B9B-8868-AFFD58D3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2015-05-06T09:20:00Z</cp:lastPrinted>
  <dcterms:created xsi:type="dcterms:W3CDTF">2015-05-05T16:26:00Z</dcterms:created>
  <dcterms:modified xsi:type="dcterms:W3CDTF">2015-05-06T09:22:00Z</dcterms:modified>
</cp:coreProperties>
</file>