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5F46C5" w:rsidRDefault="00BC520A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FB45CB" w:rsidRPr="005F46C5" w:rsidRDefault="00FB45CB" w:rsidP="006B1325">
      <w:pPr>
        <w:spacing w:after="0"/>
        <w:jc w:val="center"/>
        <w:rPr>
          <w:rFonts w:ascii="Cambria" w:hAnsi="Cambria"/>
          <w:b/>
        </w:rPr>
      </w:pPr>
    </w:p>
    <w:p w:rsidR="006B1325" w:rsidRPr="005F46C5" w:rsidRDefault="006B1325" w:rsidP="006B1325">
      <w:pPr>
        <w:spacing w:after="0"/>
        <w:jc w:val="center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316ED2" w:rsidRPr="00C7559F" w:rsidRDefault="001E6A32" w:rsidP="00316ED2">
      <w:pPr>
        <w:spacing w:after="0" w:line="680" w:lineRule="exact"/>
        <w:jc w:val="center"/>
        <w:rPr>
          <w:rFonts w:ascii="Cambria" w:hAnsi="Cambria"/>
          <w:b/>
          <w:spacing w:val="140"/>
          <w:sz w:val="64"/>
          <w:szCs w:val="64"/>
          <w:lang w:val="en-US"/>
        </w:rPr>
      </w:pPr>
      <w:r>
        <w:rPr>
          <w:rFonts w:ascii="Cambria" w:hAnsi="Cambria"/>
          <w:b/>
          <w:spacing w:val="140"/>
          <w:sz w:val="64"/>
          <w:szCs w:val="64"/>
          <w:lang w:val="en-US"/>
        </w:rPr>
        <w:t>TOTO</w:t>
      </w:r>
    </w:p>
    <w:p w:rsidR="00E345A5" w:rsidRPr="00E345A5" w:rsidRDefault="00542997" w:rsidP="00E345A5">
      <w:pPr>
        <w:spacing w:after="0" w:line="680" w:lineRule="exact"/>
        <w:jc w:val="center"/>
        <w:rPr>
          <w:rFonts w:ascii="Cambria" w:hAnsi="Cambria"/>
          <w:b/>
          <w:i/>
          <w:sz w:val="32"/>
          <w:szCs w:val="32"/>
          <w:lang w:val="en-US"/>
        </w:rPr>
      </w:pPr>
      <w:r>
        <w:rPr>
          <w:rFonts w:ascii="Cambria" w:hAnsi="Cambria"/>
          <w:b/>
          <w:i/>
          <w:sz w:val="46"/>
          <w:szCs w:val="46"/>
          <w:lang w:val="en-US"/>
        </w:rPr>
        <w:t xml:space="preserve">An Evening </w:t>
      </w:r>
      <w:proofErr w:type="gramStart"/>
      <w:r>
        <w:rPr>
          <w:rFonts w:ascii="Cambria" w:hAnsi="Cambria"/>
          <w:b/>
          <w:i/>
          <w:sz w:val="46"/>
          <w:szCs w:val="46"/>
          <w:lang w:val="en-US"/>
        </w:rPr>
        <w:t>With</w:t>
      </w:r>
      <w:proofErr w:type="gramEnd"/>
      <w:r w:rsidR="00E345A5">
        <w:rPr>
          <w:rFonts w:ascii="Cambria" w:hAnsi="Cambria"/>
          <w:b/>
          <w:i/>
          <w:sz w:val="46"/>
          <w:szCs w:val="46"/>
          <w:lang w:val="en-US"/>
        </w:rPr>
        <w:br/>
      </w:r>
      <w:r w:rsidR="00E345A5" w:rsidRPr="00E345A5">
        <w:rPr>
          <w:rFonts w:ascii="Cambria" w:hAnsi="Cambria"/>
          <w:b/>
          <w:i/>
          <w:sz w:val="32"/>
          <w:szCs w:val="32"/>
          <w:lang w:val="en-US"/>
        </w:rPr>
        <w:t xml:space="preserve">Steve </w:t>
      </w:r>
      <w:proofErr w:type="spellStart"/>
      <w:r w:rsidR="00E345A5" w:rsidRPr="00E345A5">
        <w:rPr>
          <w:rFonts w:ascii="Cambria" w:hAnsi="Cambria"/>
          <w:b/>
          <w:i/>
          <w:sz w:val="32"/>
          <w:szCs w:val="32"/>
          <w:lang w:val="en-US"/>
        </w:rPr>
        <w:t>Lukather</w:t>
      </w:r>
      <w:proofErr w:type="spellEnd"/>
      <w:r w:rsidR="00E345A5" w:rsidRPr="00E345A5">
        <w:rPr>
          <w:rFonts w:ascii="Cambria" w:hAnsi="Cambria"/>
          <w:b/>
          <w:i/>
          <w:sz w:val="32"/>
          <w:szCs w:val="32"/>
          <w:lang w:val="en-US"/>
        </w:rPr>
        <w:t xml:space="preserve"> </w:t>
      </w:r>
      <w:r w:rsidR="00E345A5">
        <w:rPr>
          <w:rFonts w:ascii="Cambria" w:hAnsi="Cambria"/>
          <w:spacing w:val="30"/>
          <w:sz w:val="28"/>
          <w:szCs w:val="28"/>
        </w:rPr>
        <w:t xml:space="preserve">· </w:t>
      </w:r>
      <w:r w:rsidR="00E345A5" w:rsidRPr="00E345A5">
        <w:rPr>
          <w:rFonts w:ascii="Cambria" w:hAnsi="Cambria"/>
          <w:b/>
          <w:i/>
          <w:sz w:val="32"/>
          <w:szCs w:val="32"/>
          <w:lang w:val="en-US"/>
        </w:rPr>
        <w:t xml:space="preserve">David </w:t>
      </w:r>
      <w:proofErr w:type="spellStart"/>
      <w:r w:rsidR="00E345A5" w:rsidRPr="00E345A5">
        <w:rPr>
          <w:rFonts w:ascii="Cambria" w:hAnsi="Cambria"/>
          <w:b/>
          <w:i/>
          <w:sz w:val="32"/>
          <w:szCs w:val="32"/>
          <w:lang w:val="en-US"/>
        </w:rPr>
        <w:t>Pa</w:t>
      </w:r>
      <w:r w:rsidR="00E345A5">
        <w:rPr>
          <w:rFonts w:ascii="Cambria" w:hAnsi="Cambria"/>
          <w:b/>
          <w:i/>
          <w:sz w:val="32"/>
          <w:szCs w:val="32"/>
          <w:lang w:val="en-US"/>
        </w:rPr>
        <w:t>ich</w:t>
      </w:r>
      <w:proofErr w:type="spellEnd"/>
      <w:r w:rsidR="00E345A5">
        <w:rPr>
          <w:rFonts w:ascii="Cambria" w:hAnsi="Cambria"/>
          <w:b/>
          <w:i/>
          <w:sz w:val="32"/>
          <w:szCs w:val="32"/>
          <w:lang w:val="en-US"/>
        </w:rPr>
        <w:t xml:space="preserve"> </w:t>
      </w:r>
      <w:r w:rsidR="00E345A5">
        <w:rPr>
          <w:rFonts w:ascii="Cambria" w:hAnsi="Cambria"/>
          <w:spacing w:val="30"/>
          <w:sz w:val="28"/>
          <w:szCs w:val="28"/>
        </w:rPr>
        <w:t xml:space="preserve">· </w:t>
      </w:r>
      <w:r w:rsidR="00E345A5">
        <w:rPr>
          <w:rFonts w:ascii="Cambria" w:hAnsi="Cambria"/>
          <w:b/>
          <w:i/>
          <w:sz w:val="32"/>
          <w:szCs w:val="32"/>
          <w:lang w:val="en-US"/>
        </w:rPr>
        <w:t xml:space="preserve">Joe Williams </w:t>
      </w:r>
      <w:r w:rsidR="00E345A5">
        <w:rPr>
          <w:rFonts w:ascii="Cambria" w:hAnsi="Cambria"/>
          <w:spacing w:val="30"/>
          <w:sz w:val="28"/>
          <w:szCs w:val="28"/>
        </w:rPr>
        <w:t xml:space="preserve">· </w:t>
      </w:r>
      <w:r w:rsidR="00E345A5">
        <w:rPr>
          <w:rFonts w:ascii="Cambria" w:hAnsi="Cambria"/>
          <w:b/>
          <w:i/>
          <w:sz w:val="32"/>
          <w:szCs w:val="32"/>
          <w:lang w:val="en-US"/>
        </w:rPr>
        <w:t xml:space="preserve">Steve </w:t>
      </w:r>
      <w:proofErr w:type="spellStart"/>
      <w:r w:rsidR="00E345A5">
        <w:rPr>
          <w:rFonts w:ascii="Cambria" w:hAnsi="Cambria"/>
          <w:b/>
          <w:i/>
          <w:sz w:val="32"/>
          <w:szCs w:val="32"/>
          <w:lang w:val="en-US"/>
        </w:rPr>
        <w:t>Porcaro</w:t>
      </w:r>
      <w:proofErr w:type="spellEnd"/>
      <w:r w:rsidR="00E345A5">
        <w:rPr>
          <w:rFonts w:ascii="Cambria" w:hAnsi="Cambria"/>
          <w:b/>
          <w:i/>
          <w:sz w:val="32"/>
          <w:szCs w:val="32"/>
          <w:lang w:val="en-US"/>
        </w:rPr>
        <w:br/>
      </w:r>
      <w:r w:rsidR="00E345A5" w:rsidRPr="00E345A5">
        <w:rPr>
          <w:rFonts w:ascii="Cambria" w:hAnsi="Cambria"/>
          <w:b/>
          <w:i/>
          <w:sz w:val="32"/>
          <w:szCs w:val="32"/>
          <w:lang w:val="en-US"/>
        </w:rPr>
        <w:t xml:space="preserve">David </w:t>
      </w:r>
      <w:proofErr w:type="spellStart"/>
      <w:r w:rsidR="00E345A5" w:rsidRPr="00E345A5">
        <w:rPr>
          <w:rFonts w:ascii="Cambria" w:hAnsi="Cambria"/>
          <w:b/>
          <w:i/>
          <w:sz w:val="32"/>
          <w:szCs w:val="32"/>
          <w:lang w:val="en-US"/>
        </w:rPr>
        <w:t>Hungate</w:t>
      </w:r>
      <w:proofErr w:type="spellEnd"/>
      <w:r w:rsidR="00E345A5" w:rsidRPr="00E345A5">
        <w:rPr>
          <w:rFonts w:ascii="Cambria" w:hAnsi="Cambria"/>
          <w:b/>
          <w:i/>
          <w:sz w:val="32"/>
          <w:szCs w:val="32"/>
          <w:lang w:val="en-US"/>
        </w:rPr>
        <w:t xml:space="preserve"> </w:t>
      </w:r>
      <w:r w:rsidR="00E345A5">
        <w:rPr>
          <w:rFonts w:ascii="Cambria" w:hAnsi="Cambria"/>
          <w:spacing w:val="30"/>
          <w:sz w:val="28"/>
          <w:szCs w:val="28"/>
        </w:rPr>
        <w:t xml:space="preserve">· </w:t>
      </w:r>
      <w:r w:rsidR="00E345A5" w:rsidRPr="00E345A5">
        <w:rPr>
          <w:rFonts w:ascii="Cambria" w:hAnsi="Cambria"/>
          <w:b/>
          <w:i/>
          <w:sz w:val="32"/>
          <w:szCs w:val="32"/>
          <w:lang w:val="en-US"/>
        </w:rPr>
        <w:t xml:space="preserve">Keith </w:t>
      </w:r>
      <w:proofErr w:type="spellStart"/>
      <w:r w:rsidR="00E345A5" w:rsidRPr="00E345A5">
        <w:rPr>
          <w:rFonts w:ascii="Cambria" w:hAnsi="Cambria"/>
          <w:b/>
          <w:i/>
          <w:sz w:val="32"/>
          <w:szCs w:val="32"/>
          <w:lang w:val="en-US"/>
        </w:rPr>
        <w:t>Carlock</w:t>
      </w:r>
      <w:proofErr w:type="spellEnd"/>
      <w:r w:rsidR="00E345A5" w:rsidRPr="00E345A5">
        <w:rPr>
          <w:rFonts w:ascii="Cambria" w:hAnsi="Cambria"/>
          <w:b/>
          <w:i/>
          <w:sz w:val="32"/>
          <w:szCs w:val="32"/>
          <w:lang w:val="en-US"/>
        </w:rPr>
        <w:t xml:space="preserve"> </w:t>
      </w:r>
      <w:r w:rsidR="00E345A5">
        <w:rPr>
          <w:rFonts w:ascii="Cambria" w:hAnsi="Cambria"/>
          <w:spacing w:val="30"/>
          <w:sz w:val="28"/>
          <w:szCs w:val="28"/>
        </w:rPr>
        <w:t xml:space="preserve">· </w:t>
      </w:r>
      <w:r w:rsidR="00E345A5" w:rsidRPr="00E345A5">
        <w:rPr>
          <w:rFonts w:ascii="Cambria" w:hAnsi="Cambria"/>
          <w:b/>
          <w:i/>
          <w:sz w:val="32"/>
          <w:szCs w:val="32"/>
          <w:lang w:val="en-US"/>
        </w:rPr>
        <w:t>Lenny Castro</w:t>
      </w:r>
      <w:r w:rsidR="00E345A5">
        <w:rPr>
          <w:rFonts w:ascii="Cambria" w:hAnsi="Cambria"/>
          <w:b/>
          <w:i/>
          <w:sz w:val="32"/>
          <w:szCs w:val="32"/>
          <w:lang w:val="en-US"/>
        </w:rPr>
        <w:br/>
      </w:r>
    </w:p>
    <w:tbl>
      <w:tblPr>
        <w:tblW w:w="9343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343"/>
      </w:tblGrid>
      <w:tr w:rsidR="00316ED2" w:rsidRPr="00F56412" w:rsidTr="002A3A5E">
        <w:trPr>
          <w:trHeight w:val="2036"/>
        </w:trPr>
        <w:tc>
          <w:tcPr>
            <w:tcW w:w="9343" w:type="dxa"/>
            <w:vAlign w:val="center"/>
          </w:tcPr>
          <w:p w:rsidR="00316ED2" w:rsidRPr="002A3A5E" w:rsidRDefault="007D3923" w:rsidP="00316ED2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2A3A5E">
              <w:rPr>
                <w:rFonts w:ascii="Cambria" w:hAnsi="Cambria"/>
                <w:spacing w:val="30"/>
                <w:sz w:val="28"/>
                <w:szCs w:val="28"/>
              </w:rPr>
              <w:t>DER ROCK-SOMMER 2015 MIT DER US-LEGENDE TOTO</w:t>
            </w:r>
          </w:p>
          <w:p w:rsidR="00316ED2" w:rsidRPr="002A3A5E" w:rsidRDefault="007D3923" w:rsidP="00316ED2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 w:rsidRPr="002A3A5E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NEUN HALLEN/OPEN-AIR-</w:t>
            </w:r>
            <w:r w:rsidR="00316ED2" w:rsidRPr="002A3A5E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 xml:space="preserve">KONZERTE </w:t>
            </w:r>
            <w:r w:rsidRPr="002A3A5E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I</w:t>
            </w:r>
            <w:r w:rsidR="002A3A5E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 xml:space="preserve">M JUNI/JULI </w:t>
            </w:r>
          </w:p>
          <w:p w:rsidR="00316ED2" w:rsidRPr="00F56412" w:rsidRDefault="007D3923" w:rsidP="00316ED2">
            <w:pPr>
              <w:spacing w:after="0" w:line="44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2A3A5E">
              <w:rPr>
                <w:rFonts w:ascii="Cambria" w:hAnsi="Cambria"/>
                <w:spacing w:val="30"/>
                <w:sz w:val="28"/>
                <w:szCs w:val="28"/>
              </w:rPr>
              <w:t>TICKETS AB 12. NOVEMBER</w:t>
            </w:r>
            <w:r w:rsidR="00316ED2" w:rsidRPr="002A3A5E">
              <w:rPr>
                <w:rFonts w:ascii="Cambria" w:hAnsi="Cambria"/>
                <w:spacing w:val="30"/>
                <w:sz w:val="28"/>
                <w:szCs w:val="28"/>
              </w:rPr>
              <w:t xml:space="preserve"> ERHÄLTLICH</w:t>
            </w:r>
          </w:p>
        </w:tc>
      </w:tr>
    </w:tbl>
    <w:p w:rsidR="00316ED2" w:rsidRPr="00C7559F" w:rsidRDefault="00316ED2" w:rsidP="00316ED2">
      <w:pPr>
        <w:spacing w:after="0" w:line="440" w:lineRule="exact"/>
        <w:rPr>
          <w:rFonts w:ascii="Cambria" w:hAnsi="Cambria"/>
          <w:sz w:val="46"/>
          <w:szCs w:val="46"/>
        </w:rPr>
      </w:pPr>
    </w:p>
    <w:p w:rsidR="000B0F4D" w:rsidRPr="000B0F4D" w:rsidRDefault="000B0F4D" w:rsidP="000B0F4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0B0F4D">
        <w:rPr>
          <w:rFonts w:ascii="Cambria" w:hAnsi="Cambria" w:cs="AGaramondPro-Regular"/>
          <w:b/>
          <w:sz w:val="20"/>
          <w:szCs w:val="20"/>
        </w:rPr>
        <w:t xml:space="preserve">Toto </w:t>
      </w:r>
      <w:r>
        <w:rPr>
          <w:rFonts w:ascii="Cambria" w:hAnsi="Cambria" w:cs="AGaramondPro-Regular"/>
          <w:sz w:val="20"/>
          <w:szCs w:val="20"/>
        </w:rPr>
        <w:t xml:space="preserve">sind </w:t>
      </w:r>
      <w:r w:rsidRPr="000B0F4D">
        <w:rPr>
          <w:rFonts w:ascii="Cambria" w:hAnsi="Cambria" w:cs="AGaramondPro-Regular"/>
          <w:sz w:val="20"/>
          <w:szCs w:val="20"/>
        </w:rPr>
        <w:t>ein Garant für Rekorde: Zählt man alle Alben zusammen, auf denen die einzelnen Musiker</w:t>
      </w:r>
      <w:r>
        <w:rPr>
          <w:rFonts w:ascii="Cambria" w:hAnsi="Cambria" w:cs="AGaramondPro-Regular"/>
          <w:sz w:val="20"/>
          <w:szCs w:val="20"/>
        </w:rPr>
        <w:t xml:space="preserve"> der Band</w:t>
      </w:r>
      <w:r w:rsidRPr="000B0F4D">
        <w:rPr>
          <w:rFonts w:ascii="Cambria" w:hAnsi="Cambria" w:cs="AGaramondPro-Regular"/>
          <w:sz w:val="20"/>
          <w:szCs w:val="20"/>
        </w:rPr>
        <w:t xml:space="preserve"> je gespielt haben, kommt man auf die stattliche Zahl von 5000, die sich insgesamt über eine halb</w:t>
      </w:r>
      <w:r w:rsidR="009C6902">
        <w:rPr>
          <w:rFonts w:ascii="Cambria" w:hAnsi="Cambria" w:cs="AGaramondPro-Regular"/>
          <w:sz w:val="20"/>
          <w:szCs w:val="20"/>
        </w:rPr>
        <w:t>e Milliarde Mal verkauft haben und für beindruckende 200 Grammys nominiert wurden.</w:t>
      </w:r>
      <w:r w:rsidR="008D5B9F">
        <w:rPr>
          <w:rFonts w:ascii="Cambria" w:hAnsi="Cambria" w:cs="AGaramondPro-Regular"/>
          <w:sz w:val="20"/>
          <w:szCs w:val="20"/>
        </w:rPr>
        <w:t xml:space="preserve"> </w:t>
      </w:r>
      <w:r w:rsidRPr="000B0F4D">
        <w:rPr>
          <w:rFonts w:ascii="Cambria" w:hAnsi="Cambria" w:cs="AGaramondPro-Regular"/>
          <w:sz w:val="20"/>
          <w:szCs w:val="20"/>
        </w:rPr>
        <w:t xml:space="preserve">Als Band haben </w:t>
      </w:r>
      <w:r w:rsidRPr="000B0F4D">
        <w:rPr>
          <w:rFonts w:ascii="Cambria" w:hAnsi="Cambria" w:cs="AGaramondPro-Regular"/>
          <w:b/>
          <w:sz w:val="20"/>
          <w:szCs w:val="20"/>
        </w:rPr>
        <w:t>Toto</w:t>
      </w:r>
      <w:r w:rsidRPr="000B0F4D">
        <w:rPr>
          <w:rFonts w:ascii="Cambria" w:hAnsi="Cambria" w:cs="AGaramondPro-Regular"/>
          <w:sz w:val="20"/>
          <w:szCs w:val="20"/>
        </w:rPr>
        <w:t xml:space="preserve"> weltweit </w:t>
      </w:r>
      <w:r w:rsidR="009C6902">
        <w:rPr>
          <w:rFonts w:ascii="Cambria" w:hAnsi="Cambria" w:cs="AGaramondPro-Regular"/>
          <w:sz w:val="20"/>
          <w:szCs w:val="20"/>
        </w:rPr>
        <w:t xml:space="preserve">alleine </w:t>
      </w:r>
      <w:r w:rsidRPr="000B0F4D">
        <w:rPr>
          <w:rFonts w:ascii="Cambria" w:hAnsi="Cambria" w:cs="AGaramondPro-Regular"/>
          <w:sz w:val="20"/>
          <w:szCs w:val="20"/>
        </w:rPr>
        <w:t xml:space="preserve">über 35 Millionen Alben abgesetzt, ihre letzte Veröffentlichung „35 </w:t>
      </w:r>
      <w:proofErr w:type="spellStart"/>
      <w:r w:rsidRPr="000B0F4D">
        <w:rPr>
          <w:rFonts w:ascii="Cambria" w:hAnsi="Cambria" w:cs="AGaramondPro-Regular"/>
          <w:sz w:val="20"/>
          <w:szCs w:val="20"/>
        </w:rPr>
        <w:t>Anniversary</w:t>
      </w:r>
      <w:proofErr w:type="spellEnd"/>
      <w:r w:rsidRPr="000B0F4D">
        <w:rPr>
          <w:rFonts w:ascii="Cambria" w:hAnsi="Cambria" w:cs="AGaramondPro-Regular"/>
          <w:sz w:val="20"/>
          <w:szCs w:val="20"/>
        </w:rPr>
        <w:t xml:space="preserve"> - Live in </w:t>
      </w:r>
      <w:proofErr w:type="spellStart"/>
      <w:r w:rsidRPr="000B0F4D">
        <w:rPr>
          <w:rFonts w:ascii="Cambria" w:hAnsi="Cambria" w:cs="AGaramondPro-Regular"/>
          <w:sz w:val="20"/>
          <w:szCs w:val="20"/>
        </w:rPr>
        <w:t>Poland</w:t>
      </w:r>
      <w:proofErr w:type="spellEnd"/>
      <w:r w:rsidRPr="000B0F4D">
        <w:rPr>
          <w:rFonts w:ascii="Cambria" w:hAnsi="Cambria" w:cs="AGaramondPro-Regular"/>
          <w:sz w:val="20"/>
          <w:szCs w:val="20"/>
        </w:rPr>
        <w:t xml:space="preserve">“ erreichte Platz 6 der deutschen Charts. Auch 37 Jahre nach dem Start sind </w:t>
      </w:r>
      <w:r w:rsidRPr="000B0F4D">
        <w:rPr>
          <w:rFonts w:ascii="Cambria" w:hAnsi="Cambria" w:cs="AGaramondPro-Regular"/>
          <w:b/>
          <w:sz w:val="20"/>
          <w:szCs w:val="20"/>
        </w:rPr>
        <w:t>Toto</w:t>
      </w:r>
      <w:r w:rsidRPr="000B0F4D">
        <w:rPr>
          <w:rFonts w:ascii="Cambria" w:hAnsi="Cambria" w:cs="AGaramondPro-Regular"/>
          <w:sz w:val="20"/>
          <w:szCs w:val="20"/>
        </w:rPr>
        <w:t xml:space="preserve"> noch immer eine der gefragtesten </w:t>
      </w:r>
      <w:r w:rsidR="004569EF">
        <w:rPr>
          <w:rFonts w:ascii="Cambria" w:hAnsi="Cambria" w:cs="AGaramondPro-Regular"/>
          <w:sz w:val="20"/>
          <w:szCs w:val="20"/>
        </w:rPr>
        <w:t xml:space="preserve">Live-Attraktionen der Welt und </w:t>
      </w:r>
      <w:r w:rsidRPr="000B0F4D">
        <w:rPr>
          <w:rFonts w:ascii="Cambria" w:hAnsi="Cambria" w:cs="AGaramondPro-Regular"/>
          <w:sz w:val="20"/>
          <w:szCs w:val="20"/>
        </w:rPr>
        <w:t>eine der wenigen Bands der Siebziger, die auch nach fast vier Jahrzehnten noch immer musikalisch relevant sind und ganze Generationen von Musikern beeinflusst haben.</w:t>
      </w:r>
      <w:r>
        <w:rPr>
          <w:rFonts w:ascii="Cambria" w:hAnsi="Cambria" w:cs="AGaramondPro-Regular"/>
          <w:sz w:val="20"/>
          <w:szCs w:val="20"/>
        </w:rPr>
        <w:t xml:space="preserve"> Nach ihrer</w:t>
      </w:r>
      <w:r w:rsidRPr="000B0F4D">
        <w:rPr>
          <w:rFonts w:ascii="Cambria" w:hAnsi="Cambria" w:cs="AGaramondPro-Regular"/>
          <w:sz w:val="20"/>
          <w:szCs w:val="20"/>
        </w:rPr>
        <w:t xml:space="preserve"> erfolgreichen Tour zum 35. Bandjubiläum im Sommer 2013 können sich die Fans der amerikanischen Rock-Legende erneut auf weitere Konzerte hierzulande freuen. </w:t>
      </w:r>
      <w:r w:rsidR="00FD3453">
        <w:rPr>
          <w:rFonts w:ascii="Cambria" w:hAnsi="Cambria" w:cs="AGaramondPro-Regular"/>
          <w:sz w:val="20"/>
          <w:szCs w:val="20"/>
        </w:rPr>
        <w:t xml:space="preserve">Mit insgesamt neun Konzerten zelebrieren </w:t>
      </w:r>
      <w:proofErr w:type="gramStart"/>
      <w:r w:rsidR="00FD3453" w:rsidRPr="00FD3453">
        <w:rPr>
          <w:rFonts w:ascii="Cambria" w:hAnsi="Cambria" w:cs="AGaramondPro-Regular"/>
          <w:b/>
          <w:sz w:val="20"/>
          <w:szCs w:val="20"/>
        </w:rPr>
        <w:t>Toto</w:t>
      </w:r>
      <w:proofErr w:type="gramEnd"/>
      <w:r w:rsidR="00FD3453">
        <w:rPr>
          <w:rFonts w:ascii="Cambria" w:hAnsi="Cambria" w:cs="AGaramondPro-Regular"/>
          <w:sz w:val="20"/>
          <w:szCs w:val="20"/>
        </w:rPr>
        <w:t xml:space="preserve"> den Rock-Sommer 2015 in Deutschland. </w:t>
      </w:r>
      <w:r w:rsidR="00542997">
        <w:rPr>
          <w:rFonts w:ascii="Cambria" w:hAnsi="Cambria" w:cs="AGaramondPro-Regular"/>
          <w:sz w:val="20"/>
          <w:szCs w:val="20"/>
        </w:rPr>
        <w:t xml:space="preserve">Unter dem Motto </w:t>
      </w:r>
      <w:r w:rsidR="00542997" w:rsidRPr="00542997">
        <w:rPr>
          <w:rFonts w:ascii="Cambria" w:hAnsi="Cambria" w:cs="AGaramondPro-Regular"/>
          <w:b/>
          <w:sz w:val="20"/>
          <w:szCs w:val="20"/>
        </w:rPr>
        <w:t xml:space="preserve">An </w:t>
      </w:r>
      <w:proofErr w:type="spellStart"/>
      <w:r w:rsidR="00542997" w:rsidRPr="00542997">
        <w:rPr>
          <w:rFonts w:ascii="Cambria" w:hAnsi="Cambria" w:cs="AGaramondPro-Regular"/>
          <w:b/>
          <w:sz w:val="20"/>
          <w:szCs w:val="20"/>
        </w:rPr>
        <w:t>Evening</w:t>
      </w:r>
      <w:proofErr w:type="spellEnd"/>
      <w:r w:rsidR="00542997" w:rsidRPr="00542997"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 w:rsidR="00542997" w:rsidRPr="00542997">
        <w:rPr>
          <w:rFonts w:ascii="Cambria" w:hAnsi="Cambria" w:cs="AGaramondPro-Regular"/>
          <w:b/>
          <w:sz w:val="20"/>
          <w:szCs w:val="20"/>
        </w:rPr>
        <w:t>With</w:t>
      </w:r>
      <w:proofErr w:type="spellEnd"/>
      <w:r w:rsidR="00542997">
        <w:rPr>
          <w:rFonts w:ascii="Cambria" w:hAnsi="Cambria" w:cs="AGaramondPro-Regular"/>
          <w:sz w:val="20"/>
          <w:szCs w:val="20"/>
        </w:rPr>
        <w:t xml:space="preserve"> </w:t>
      </w:r>
      <w:r w:rsidR="00FD3453">
        <w:rPr>
          <w:rFonts w:ascii="Cambria" w:hAnsi="Cambria" w:cs="AGaramondPro-Regular"/>
          <w:sz w:val="20"/>
          <w:szCs w:val="20"/>
        </w:rPr>
        <w:t xml:space="preserve">spielen </w:t>
      </w:r>
      <w:bookmarkStart w:id="0" w:name="_GoBack"/>
      <w:r w:rsidR="00542997" w:rsidRPr="00542997">
        <w:rPr>
          <w:rFonts w:ascii="Cambria" w:hAnsi="Cambria" w:cs="AGaramondPro-Regular"/>
          <w:b/>
          <w:sz w:val="20"/>
          <w:szCs w:val="20"/>
        </w:rPr>
        <w:t>Toto</w:t>
      </w:r>
      <w:bookmarkEnd w:id="0"/>
      <w:r w:rsidR="00542997">
        <w:rPr>
          <w:rFonts w:ascii="Cambria" w:hAnsi="Cambria" w:cs="AGaramondPro-Regular"/>
          <w:sz w:val="20"/>
          <w:szCs w:val="20"/>
        </w:rPr>
        <w:t xml:space="preserve"> </w:t>
      </w:r>
      <w:r w:rsidRPr="000B0F4D">
        <w:rPr>
          <w:rFonts w:ascii="Cambria" w:hAnsi="Cambria" w:cs="AGaramondPro-Regular"/>
          <w:sz w:val="20"/>
          <w:szCs w:val="20"/>
        </w:rPr>
        <w:t>a</w:t>
      </w:r>
      <w:r>
        <w:rPr>
          <w:rFonts w:ascii="Cambria" w:hAnsi="Cambria" w:cs="AGaramondPro-Regular"/>
          <w:sz w:val="20"/>
          <w:szCs w:val="20"/>
        </w:rPr>
        <w:t xml:space="preserve">m 10. Juni 2015 in Bremerhaven in der Stadthalle,  am 11. Juni 2015 in Berlin im </w:t>
      </w:r>
      <w:r w:rsidRPr="000B0F4D">
        <w:rPr>
          <w:rFonts w:ascii="Cambria" w:hAnsi="Cambria" w:cs="AGaramondPro-Regular"/>
          <w:sz w:val="20"/>
          <w:szCs w:val="20"/>
        </w:rPr>
        <w:t>Tempod</w:t>
      </w:r>
      <w:r>
        <w:rPr>
          <w:rFonts w:ascii="Cambria" w:hAnsi="Cambria" w:cs="AGaramondPro-Regular"/>
          <w:sz w:val="20"/>
          <w:szCs w:val="20"/>
        </w:rPr>
        <w:t>rom,  am 12. Juni 2015 in Leipzig auf der Parkbühne,  am 13. Juni 2015 in Dresden auf der Freilichtbühne Junge Garde, am 15. Juni 2015 in Köln am Tanzbrunnen</w:t>
      </w:r>
      <w:r w:rsidRPr="000B0F4D">
        <w:rPr>
          <w:rFonts w:ascii="Cambria" w:hAnsi="Cambria" w:cs="AGaramondPro-Regular"/>
          <w:sz w:val="20"/>
          <w:szCs w:val="20"/>
        </w:rPr>
        <w:t>,  am 16. Juni 2015 in Offenbach</w:t>
      </w:r>
      <w:r>
        <w:rPr>
          <w:rFonts w:ascii="Cambria" w:hAnsi="Cambria" w:cs="AGaramondPro-Regular"/>
          <w:sz w:val="20"/>
          <w:szCs w:val="20"/>
        </w:rPr>
        <w:t xml:space="preserve"> in der Stadthalle</w:t>
      </w:r>
      <w:r w:rsidRPr="000B0F4D">
        <w:rPr>
          <w:rFonts w:ascii="Cambria" w:hAnsi="Cambria" w:cs="AGaramondPro-Regular"/>
          <w:sz w:val="20"/>
          <w:szCs w:val="20"/>
        </w:rPr>
        <w:t xml:space="preserve">,  </w:t>
      </w:r>
      <w:r>
        <w:rPr>
          <w:rFonts w:ascii="Cambria" w:hAnsi="Cambria" w:cs="AGaramondPro-Regular"/>
          <w:sz w:val="20"/>
          <w:szCs w:val="20"/>
        </w:rPr>
        <w:t xml:space="preserve">am 17. Juni 2015 in </w:t>
      </w:r>
      <w:proofErr w:type="spellStart"/>
      <w:r>
        <w:rPr>
          <w:rFonts w:ascii="Cambria" w:hAnsi="Cambria" w:cs="AGaramondPro-Regular"/>
          <w:sz w:val="20"/>
          <w:szCs w:val="20"/>
        </w:rPr>
        <w:t>Killesberg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 auf der Freilichtbühne</w:t>
      </w:r>
      <w:r w:rsidRPr="000B0F4D">
        <w:rPr>
          <w:rFonts w:ascii="Cambria" w:hAnsi="Cambria" w:cs="AGaramondPro-Regular"/>
          <w:sz w:val="20"/>
          <w:szCs w:val="20"/>
        </w:rPr>
        <w:t xml:space="preserve">, am 18. Juni 2015 in </w:t>
      </w:r>
      <w:proofErr w:type="spellStart"/>
      <w:r w:rsidRPr="000B0F4D">
        <w:rPr>
          <w:rFonts w:ascii="Cambria" w:hAnsi="Cambria" w:cs="AGaramondPro-Regular"/>
          <w:sz w:val="20"/>
          <w:szCs w:val="20"/>
        </w:rPr>
        <w:t>Abenberg</w:t>
      </w:r>
      <w:proofErr w:type="spellEnd"/>
      <w:r w:rsidRPr="000B0F4D">
        <w:rPr>
          <w:rFonts w:ascii="Cambria" w:hAnsi="Cambria" w:cs="AGaramondPro-Regular"/>
          <w:sz w:val="20"/>
          <w:szCs w:val="20"/>
        </w:rPr>
        <w:t xml:space="preserve"> </w:t>
      </w:r>
      <w:r>
        <w:rPr>
          <w:rFonts w:ascii="Cambria" w:hAnsi="Cambria" w:cs="AGaramondPro-Regular"/>
          <w:sz w:val="20"/>
          <w:szCs w:val="20"/>
        </w:rPr>
        <w:t xml:space="preserve">auf dem Burg </w:t>
      </w:r>
      <w:proofErr w:type="spellStart"/>
      <w:r>
        <w:rPr>
          <w:rFonts w:ascii="Cambria" w:hAnsi="Cambria" w:cs="AGaramondPro-Regular"/>
          <w:sz w:val="20"/>
          <w:szCs w:val="20"/>
        </w:rPr>
        <w:t>Abenberg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 Open Air</w:t>
      </w:r>
      <w:r w:rsidRPr="000B0F4D">
        <w:rPr>
          <w:rFonts w:ascii="Cambria" w:hAnsi="Cambria" w:cs="AGaramondPro-Regular"/>
          <w:sz w:val="20"/>
          <w:szCs w:val="20"/>
        </w:rPr>
        <w:t xml:space="preserve"> u</w:t>
      </w:r>
      <w:r>
        <w:rPr>
          <w:rFonts w:ascii="Cambria" w:hAnsi="Cambria" w:cs="AGaramondPro-Regular"/>
          <w:sz w:val="20"/>
          <w:szCs w:val="20"/>
        </w:rPr>
        <w:t>nd am  8. Juli 2015 in München  in der Olympiahalle</w:t>
      </w:r>
      <w:r w:rsidRPr="000B0F4D">
        <w:rPr>
          <w:rFonts w:ascii="Cambria" w:hAnsi="Cambria" w:cs="AGaramondPro-Regular"/>
          <w:sz w:val="20"/>
          <w:szCs w:val="20"/>
        </w:rPr>
        <w:t xml:space="preserve">. </w:t>
      </w:r>
    </w:p>
    <w:p w:rsidR="000B0F4D" w:rsidRPr="000B0F4D" w:rsidRDefault="000B0F4D" w:rsidP="000B0F4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316ED2" w:rsidRDefault="000B0F4D" w:rsidP="000B0F4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0B0F4D">
        <w:rPr>
          <w:rFonts w:ascii="Cambria" w:hAnsi="Cambria" w:cs="AGaramondPro-Regular"/>
          <w:sz w:val="20"/>
          <w:szCs w:val="20"/>
        </w:rPr>
        <w:lastRenderedPageBreak/>
        <w:t xml:space="preserve">Der allgemeine Vorverkauf beginnt am Samstag, dem 15.11.2014, um 10 Uhr. Tickets gibt es </w:t>
      </w:r>
      <w:r w:rsidR="002A3A5E" w:rsidRPr="002A3A5E">
        <w:rPr>
          <w:rFonts w:ascii="Cambria" w:hAnsi="Cambria" w:cs="AGaramondPro-Regular"/>
          <w:sz w:val="20"/>
          <w:szCs w:val="20"/>
        </w:rPr>
        <w:t xml:space="preserve">an den bekannten Vorverkaufsstellen, unter der bundesweiten Tickethotline 01806 / 999 000 555 (0,20 EUR/Verbindung aus dt. Festnetz / max. 0,60 EUR/Verbindung aus dt. Mobilfunknetz) oder im Internet unter </w:t>
      </w:r>
      <w:hyperlink r:id="rId10" w:history="1">
        <w:r w:rsidR="002A3A5E" w:rsidRPr="00650578">
          <w:rPr>
            <w:rStyle w:val="Hyperlink"/>
            <w:rFonts w:ascii="Cambria" w:hAnsi="Cambria" w:cs="AGaramondPro-Regular"/>
            <w:sz w:val="20"/>
            <w:szCs w:val="20"/>
          </w:rPr>
          <w:t>www.ticketmaster.de</w:t>
        </w:r>
      </w:hyperlink>
      <w:r w:rsidR="002A3A5E" w:rsidRPr="002A3A5E">
        <w:rPr>
          <w:rFonts w:ascii="Cambria" w:hAnsi="Cambria" w:cs="AGaramondPro-Regular"/>
          <w:sz w:val="20"/>
          <w:szCs w:val="20"/>
        </w:rPr>
        <w:t>.</w:t>
      </w:r>
      <w:r w:rsidR="002A3A5E">
        <w:rPr>
          <w:rFonts w:ascii="Cambria" w:hAnsi="Cambria" w:cs="AGaramondPro-Regular"/>
          <w:sz w:val="20"/>
          <w:szCs w:val="20"/>
        </w:rPr>
        <w:t xml:space="preserve"> </w:t>
      </w:r>
      <w:r w:rsidRPr="000B0F4D">
        <w:rPr>
          <w:rFonts w:ascii="Cambria" w:hAnsi="Cambria" w:cs="AGaramondPro-Regular"/>
          <w:sz w:val="20"/>
          <w:szCs w:val="20"/>
        </w:rPr>
        <w:t>Bereits</w:t>
      </w:r>
      <w:r w:rsidR="002A3A5E">
        <w:rPr>
          <w:rFonts w:ascii="Cambria" w:hAnsi="Cambria" w:cs="AGaramondPro-Regular"/>
          <w:sz w:val="20"/>
          <w:szCs w:val="20"/>
        </w:rPr>
        <w:t xml:space="preserve"> ab Mittwoch, dem 12.11.2014 - </w:t>
      </w:r>
      <w:r w:rsidRPr="000B0F4D">
        <w:rPr>
          <w:rFonts w:ascii="Cambria" w:hAnsi="Cambria" w:cs="AGaramondPro-Regular"/>
          <w:sz w:val="20"/>
          <w:szCs w:val="20"/>
        </w:rPr>
        <w:t xml:space="preserve">10.00 Uhr </w:t>
      </w:r>
      <w:r w:rsidR="002A3A5E" w:rsidRPr="002A3A5E">
        <w:rPr>
          <w:rFonts w:ascii="Cambria" w:hAnsi="Cambria" w:cs="AGaramondPro-Regular"/>
          <w:sz w:val="20"/>
          <w:szCs w:val="20"/>
        </w:rPr>
        <w:t xml:space="preserve">bieten Ticketmaster und CTS </w:t>
      </w:r>
      <w:proofErr w:type="spellStart"/>
      <w:r w:rsidR="002A3A5E" w:rsidRPr="002A3A5E">
        <w:rPr>
          <w:rFonts w:ascii="Cambria" w:hAnsi="Cambria" w:cs="AGaramondPro-Regular"/>
          <w:sz w:val="20"/>
          <w:szCs w:val="20"/>
        </w:rPr>
        <w:t>Eventim</w:t>
      </w:r>
      <w:proofErr w:type="spellEnd"/>
      <w:r w:rsidR="002A3A5E" w:rsidRPr="002A3A5E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="002A3A5E" w:rsidRPr="002A3A5E">
        <w:rPr>
          <w:rFonts w:ascii="Cambria" w:hAnsi="Cambria" w:cs="AGaramondPro-Regular"/>
          <w:sz w:val="20"/>
          <w:szCs w:val="20"/>
        </w:rPr>
        <w:t>Presales</w:t>
      </w:r>
      <w:proofErr w:type="spellEnd"/>
      <w:r w:rsidR="002A3A5E" w:rsidRPr="002A3A5E">
        <w:rPr>
          <w:rFonts w:ascii="Cambria" w:hAnsi="Cambria" w:cs="AGaramondPro-Regular"/>
          <w:sz w:val="20"/>
          <w:szCs w:val="20"/>
        </w:rPr>
        <w:t xml:space="preserve"> an.</w:t>
      </w:r>
    </w:p>
    <w:p w:rsidR="00316ED2" w:rsidRDefault="000B0F4D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>
        <w:rPr>
          <w:rFonts w:ascii="Cambria" w:hAnsi="Cambria" w:cs="AGaramondPro-Regular"/>
          <w:sz w:val="20"/>
          <w:szCs w:val="20"/>
        </w:rPr>
        <w:br/>
      </w:r>
      <w:r w:rsidRPr="000B0F4D">
        <w:rPr>
          <w:rFonts w:ascii="Cambria" w:hAnsi="Cambria" w:cs="AGaramondPro-Regular"/>
          <w:sz w:val="20"/>
          <w:szCs w:val="20"/>
        </w:rPr>
        <w:t xml:space="preserve">Seit der Gründung in Los Angeles 1977 hat sich die Band um Gitarrist/Sänger Steve </w:t>
      </w:r>
      <w:proofErr w:type="spellStart"/>
      <w:r w:rsidRPr="000B0F4D">
        <w:rPr>
          <w:rFonts w:ascii="Cambria" w:hAnsi="Cambria" w:cs="AGaramondPro-Regular"/>
          <w:sz w:val="20"/>
          <w:szCs w:val="20"/>
        </w:rPr>
        <w:t>Lukather</w:t>
      </w:r>
      <w:proofErr w:type="spellEnd"/>
      <w:r w:rsidRPr="000B0F4D">
        <w:rPr>
          <w:rFonts w:ascii="Cambria" w:hAnsi="Cambria" w:cs="AGaramondPro-Regular"/>
          <w:sz w:val="20"/>
          <w:szCs w:val="20"/>
        </w:rPr>
        <w:t xml:space="preserve"> in der Geschichte der Popkultur durch ihre zeitlosen Hits </w:t>
      </w:r>
      <w:r w:rsidR="008D5B9F">
        <w:rPr>
          <w:rFonts w:ascii="Cambria" w:hAnsi="Cambria" w:cs="AGaramondPro-Regular"/>
          <w:sz w:val="20"/>
          <w:szCs w:val="20"/>
        </w:rPr>
        <w:t>und sechs Grammy</w:t>
      </w:r>
      <w:r w:rsidRPr="000B0F4D">
        <w:rPr>
          <w:rFonts w:ascii="Cambria" w:hAnsi="Cambria" w:cs="AGaramondPro-Regular"/>
          <w:sz w:val="20"/>
          <w:szCs w:val="20"/>
        </w:rPr>
        <w:t xml:space="preserve"> Awa</w:t>
      </w:r>
      <w:r w:rsidR="008D5B9F">
        <w:rPr>
          <w:rFonts w:ascii="Cambria" w:hAnsi="Cambria" w:cs="AGaramondPro-Regular"/>
          <w:sz w:val="20"/>
          <w:szCs w:val="20"/>
        </w:rPr>
        <w:t>rds einen Ehrenplatz gesichert.</w:t>
      </w:r>
      <w:r w:rsidR="009C6902" w:rsidRPr="009C6902">
        <w:t xml:space="preserve"> </w:t>
      </w:r>
      <w:r w:rsidR="009C6902" w:rsidRPr="009C6902">
        <w:rPr>
          <w:rFonts w:ascii="Cambria" w:hAnsi="Cambria" w:cs="AGaramondPro-Regular"/>
          <w:sz w:val="20"/>
          <w:szCs w:val="20"/>
        </w:rPr>
        <w:t xml:space="preserve">Die </w:t>
      </w:r>
      <w:r w:rsidR="009C6902">
        <w:rPr>
          <w:rFonts w:ascii="Cambria" w:hAnsi="Cambria" w:cs="AGaramondPro-Regular"/>
          <w:sz w:val="20"/>
          <w:szCs w:val="20"/>
        </w:rPr>
        <w:t xml:space="preserve">aktuelle </w:t>
      </w:r>
      <w:r w:rsidR="009C6902" w:rsidRPr="009C6902">
        <w:rPr>
          <w:rFonts w:ascii="Cambria" w:hAnsi="Cambria" w:cs="AGaramondPro-Regular"/>
          <w:sz w:val="20"/>
          <w:szCs w:val="20"/>
        </w:rPr>
        <w:t xml:space="preserve">Veröffentlichung des spektakulären Konzertes „35 </w:t>
      </w:r>
      <w:proofErr w:type="spellStart"/>
      <w:r w:rsidR="009C6902" w:rsidRPr="009C6902">
        <w:rPr>
          <w:rFonts w:ascii="Cambria" w:hAnsi="Cambria" w:cs="AGaramondPro-Regular"/>
          <w:sz w:val="20"/>
          <w:szCs w:val="20"/>
        </w:rPr>
        <w:t>Anniversary</w:t>
      </w:r>
      <w:proofErr w:type="spellEnd"/>
      <w:r w:rsidR="009C6902" w:rsidRPr="009C6902">
        <w:rPr>
          <w:rFonts w:ascii="Cambria" w:hAnsi="Cambria" w:cs="AGaramondPro-Regular"/>
          <w:sz w:val="20"/>
          <w:szCs w:val="20"/>
        </w:rPr>
        <w:t xml:space="preserve"> - Live in </w:t>
      </w:r>
      <w:proofErr w:type="spellStart"/>
      <w:r w:rsidR="009C6902" w:rsidRPr="009C6902">
        <w:rPr>
          <w:rFonts w:ascii="Cambria" w:hAnsi="Cambria" w:cs="AGaramondPro-Regular"/>
          <w:sz w:val="20"/>
          <w:szCs w:val="20"/>
        </w:rPr>
        <w:t>Poland</w:t>
      </w:r>
      <w:proofErr w:type="spellEnd"/>
      <w:r w:rsidR="009C6902" w:rsidRPr="009C6902">
        <w:rPr>
          <w:rFonts w:ascii="Cambria" w:hAnsi="Cambria" w:cs="AGaramondPro-Regular"/>
          <w:sz w:val="20"/>
          <w:szCs w:val="20"/>
        </w:rPr>
        <w:t xml:space="preserve">“ </w:t>
      </w:r>
      <w:r w:rsidR="00806D1C">
        <w:rPr>
          <w:rFonts w:ascii="Cambria" w:hAnsi="Cambria" w:cs="AGaramondPro-Regular"/>
          <w:sz w:val="20"/>
          <w:szCs w:val="20"/>
        </w:rPr>
        <w:t xml:space="preserve">zeigt </w:t>
      </w:r>
      <w:r w:rsidR="00806D1C" w:rsidRPr="00806D1C">
        <w:rPr>
          <w:rFonts w:ascii="Cambria" w:hAnsi="Cambria" w:cs="AGaramondPro-Regular"/>
          <w:b/>
          <w:sz w:val="20"/>
          <w:szCs w:val="20"/>
        </w:rPr>
        <w:t>Toto</w:t>
      </w:r>
      <w:r w:rsidR="00806D1C">
        <w:rPr>
          <w:rFonts w:ascii="Cambria" w:hAnsi="Cambria" w:cs="AGaramondPro-Regular"/>
          <w:sz w:val="20"/>
          <w:szCs w:val="20"/>
        </w:rPr>
        <w:t xml:space="preserve"> in Bestform. </w:t>
      </w:r>
      <w:r w:rsidR="009C6902" w:rsidRPr="009C6902">
        <w:rPr>
          <w:rFonts w:ascii="Cambria" w:hAnsi="Cambria" w:cs="AGaramondPro-Regular"/>
          <w:sz w:val="20"/>
          <w:szCs w:val="20"/>
        </w:rPr>
        <w:t xml:space="preserve"> Die abwechslungsreiche Show mit Hits und Klassikern wie </w:t>
      </w:r>
      <w:r w:rsidR="009C6902" w:rsidRPr="00FD3453">
        <w:rPr>
          <w:rFonts w:ascii="Cambria" w:hAnsi="Cambria" w:cs="AGaramondPro-Regular"/>
          <w:b/>
          <w:sz w:val="20"/>
          <w:szCs w:val="20"/>
        </w:rPr>
        <w:t>„</w:t>
      </w:r>
      <w:proofErr w:type="spellStart"/>
      <w:r w:rsidR="009C6902" w:rsidRPr="00FD3453">
        <w:rPr>
          <w:rFonts w:ascii="Cambria" w:hAnsi="Cambria" w:cs="AGaramondPro-Regular"/>
          <w:b/>
          <w:sz w:val="20"/>
          <w:szCs w:val="20"/>
        </w:rPr>
        <w:t>Africa</w:t>
      </w:r>
      <w:proofErr w:type="spellEnd"/>
      <w:r w:rsidR="009C6902" w:rsidRPr="00FD3453">
        <w:rPr>
          <w:rFonts w:ascii="Cambria" w:hAnsi="Cambria" w:cs="AGaramondPro-Regular"/>
          <w:b/>
          <w:sz w:val="20"/>
          <w:szCs w:val="20"/>
        </w:rPr>
        <w:t>”</w:t>
      </w:r>
      <w:r w:rsidR="009C6902" w:rsidRPr="009C6902">
        <w:rPr>
          <w:rFonts w:ascii="Cambria" w:hAnsi="Cambria" w:cs="AGaramondPro-Regular"/>
          <w:sz w:val="20"/>
          <w:szCs w:val="20"/>
        </w:rPr>
        <w:t xml:space="preserve">, </w:t>
      </w:r>
      <w:r w:rsidR="009C6902" w:rsidRPr="00FD3453">
        <w:rPr>
          <w:rFonts w:ascii="Cambria" w:hAnsi="Cambria" w:cs="AGaramondPro-Regular"/>
          <w:b/>
          <w:sz w:val="20"/>
          <w:szCs w:val="20"/>
        </w:rPr>
        <w:t>„Rosanna”</w:t>
      </w:r>
      <w:r w:rsidR="009C6902" w:rsidRPr="009C6902">
        <w:rPr>
          <w:rFonts w:ascii="Cambria" w:hAnsi="Cambria" w:cs="AGaramondPro-Regular"/>
          <w:sz w:val="20"/>
          <w:szCs w:val="20"/>
        </w:rPr>
        <w:t xml:space="preserve">, </w:t>
      </w:r>
      <w:r w:rsidR="009C6902" w:rsidRPr="00FD3453">
        <w:rPr>
          <w:rFonts w:ascii="Cambria" w:hAnsi="Cambria" w:cs="AGaramondPro-Regular"/>
          <w:b/>
          <w:sz w:val="20"/>
          <w:szCs w:val="20"/>
        </w:rPr>
        <w:t>„Hold The Line”</w:t>
      </w:r>
      <w:r w:rsidR="009C6902" w:rsidRPr="009C6902">
        <w:rPr>
          <w:rFonts w:ascii="Cambria" w:hAnsi="Cambria" w:cs="AGaramondPro-Regular"/>
          <w:sz w:val="20"/>
          <w:szCs w:val="20"/>
        </w:rPr>
        <w:t xml:space="preserve">, </w:t>
      </w:r>
      <w:r w:rsidR="009C6902" w:rsidRPr="00FD3453">
        <w:rPr>
          <w:rFonts w:ascii="Cambria" w:hAnsi="Cambria" w:cs="AGaramondPro-Regular"/>
          <w:b/>
          <w:sz w:val="20"/>
          <w:szCs w:val="20"/>
        </w:rPr>
        <w:t xml:space="preserve">„I </w:t>
      </w:r>
      <w:proofErr w:type="spellStart"/>
      <w:r w:rsidR="009C6902" w:rsidRPr="00FD3453">
        <w:rPr>
          <w:rFonts w:ascii="Cambria" w:hAnsi="Cambria" w:cs="AGaramondPro-Regular"/>
          <w:b/>
          <w:sz w:val="20"/>
          <w:szCs w:val="20"/>
        </w:rPr>
        <w:t>Won’t</w:t>
      </w:r>
      <w:proofErr w:type="spellEnd"/>
      <w:r w:rsidR="009C6902" w:rsidRPr="00FD3453">
        <w:rPr>
          <w:rFonts w:ascii="Cambria" w:hAnsi="Cambria" w:cs="AGaramondPro-Regular"/>
          <w:b/>
          <w:sz w:val="20"/>
          <w:szCs w:val="20"/>
        </w:rPr>
        <w:t xml:space="preserve"> Hold </w:t>
      </w:r>
      <w:proofErr w:type="spellStart"/>
      <w:r w:rsidR="009C6902" w:rsidRPr="00FD3453">
        <w:rPr>
          <w:rFonts w:ascii="Cambria" w:hAnsi="Cambria" w:cs="AGaramondPro-Regular"/>
          <w:b/>
          <w:sz w:val="20"/>
          <w:szCs w:val="20"/>
        </w:rPr>
        <w:t>You</w:t>
      </w:r>
      <w:proofErr w:type="spellEnd"/>
      <w:r w:rsidR="009C6902" w:rsidRPr="00FD3453">
        <w:rPr>
          <w:rFonts w:ascii="Cambria" w:hAnsi="Cambria" w:cs="AGaramondPro-Regular"/>
          <w:b/>
          <w:sz w:val="20"/>
          <w:szCs w:val="20"/>
        </w:rPr>
        <w:t xml:space="preserve"> Back”</w:t>
      </w:r>
      <w:r w:rsidR="009C6902" w:rsidRPr="009C6902">
        <w:rPr>
          <w:rFonts w:ascii="Cambria" w:hAnsi="Cambria" w:cs="AGaramondPro-Regular"/>
          <w:sz w:val="20"/>
          <w:szCs w:val="20"/>
        </w:rPr>
        <w:t xml:space="preserve">, </w:t>
      </w:r>
      <w:r w:rsidR="009C6902" w:rsidRPr="00FD3453">
        <w:rPr>
          <w:rFonts w:ascii="Cambria" w:hAnsi="Cambria" w:cs="AGaramondPro-Regular"/>
          <w:b/>
          <w:sz w:val="20"/>
          <w:szCs w:val="20"/>
        </w:rPr>
        <w:t>„Pamela”</w:t>
      </w:r>
      <w:r w:rsidR="009C6902" w:rsidRPr="009C6902">
        <w:rPr>
          <w:rFonts w:ascii="Cambria" w:hAnsi="Cambria" w:cs="AGaramondPro-Regular"/>
          <w:sz w:val="20"/>
          <w:szCs w:val="20"/>
        </w:rPr>
        <w:t xml:space="preserve">, </w:t>
      </w:r>
      <w:r w:rsidR="009C6902" w:rsidRPr="00FD3453">
        <w:rPr>
          <w:rFonts w:ascii="Cambria" w:hAnsi="Cambria" w:cs="AGaramondPro-Regular"/>
          <w:b/>
          <w:sz w:val="20"/>
          <w:szCs w:val="20"/>
        </w:rPr>
        <w:t>„</w:t>
      </w:r>
      <w:proofErr w:type="spellStart"/>
      <w:r w:rsidR="009C6902" w:rsidRPr="00FD3453">
        <w:rPr>
          <w:rFonts w:ascii="Cambria" w:hAnsi="Cambria" w:cs="AGaramondPro-Regular"/>
          <w:b/>
          <w:sz w:val="20"/>
          <w:szCs w:val="20"/>
        </w:rPr>
        <w:t>I’ll</w:t>
      </w:r>
      <w:proofErr w:type="spellEnd"/>
      <w:r w:rsidR="009C6902" w:rsidRPr="00FD3453"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 w:rsidR="009C6902" w:rsidRPr="00FD3453">
        <w:rPr>
          <w:rFonts w:ascii="Cambria" w:hAnsi="Cambria" w:cs="AGaramondPro-Regular"/>
          <w:b/>
          <w:sz w:val="20"/>
          <w:szCs w:val="20"/>
        </w:rPr>
        <w:t>Be</w:t>
      </w:r>
      <w:proofErr w:type="spellEnd"/>
      <w:r w:rsidR="009C6902" w:rsidRPr="00FD3453">
        <w:rPr>
          <w:rFonts w:ascii="Cambria" w:hAnsi="Cambria" w:cs="AGaramondPro-Regular"/>
          <w:b/>
          <w:sz w:val="20"/>
          <w:szCs w:val="20"/>
        </w:rPr>
        <w:t xml:space="preserve"> Over </w:t>
      </w:r>
      <w:proofErr w:type="spellStart"/>
      <w:r w:rsidR="009C6902" w:rsidRPr="00FD3453">
        <w:rPr>
          <w:rFonts w:ascii="Cambria" w:hAnsi="Cambria" w:cs="AGaramondPro-Regular"/>
          <w:b/>
          <w:sz w:val="20"/>
          <w:szCs w:val="20"/>
        </w:rPr>
        <w:t>You</w:t>
      </w:r>
      <w:proofErr w:type="spellEnd"/>
      <w:r w:rsidR="009C6902" w:rsidRPr="00FD3453">
        <w:rPr>
          <w:rFonts w:ascii="Cambria" w:hAnsi="Cambria" w:cs="AGaramondPro-Regular"/>
          <w:b/>
          <w:sz w:val="20"/>
          <w:szCs w:val="20"/>
        </w:rPr>
        <w:t>”</w:t>
      </w:r>
      <w:r w:rsidR="009C6902" w:rsidRPr="009C6902">
        <w:rPr>
          <w:rFonts w:ascii="Cambria" w:hAnsi="Cambria" w:cs="AGaramondPro-Regular"/>
          <w:sz w:val="20"/>
          <w:szCs w:val="20"/>
        </w:rPr>
        <w:t xml:space="preserve"> oder </w:t>
      </w:r>
      <w:r w:rsidR="009C6902" w:rsidRPr="00FD3453">
        <w:rPr>
          <w:rFonts w:ascii="Cambria" w:hAnsi="Cambria" w:cs="AGaramondPro-Regular"/>
          <w:b/>
          <w:sz w:val="20"/>
          <w:szCs w:val="20"/>
        </w:rPr>
        <w:t>„Hydra”</w:t>
      </w:r>
      <w:r w:rsidR="009C6902" w:rsidRPr="009C6902">
        <w:rPr>
          <w:rFonts w:ascii="Cambria" w:hAnsi="Cambria" w:cs="AGaramondPro-Regular"/>
          <w:sz w:val="20"/>
          <w:szCs w:val="20"/>
        </w:rPr>
        <w:t xml:space="preserve"> verkörpert die faszinierende Mischung aus handwerklichem Geschick, Herzblut und Vitalität, allesamt typische Markenzeichen der gesamten Laufbahn dieser Band. </w:t>
      </w:r>
      <w:r w:rsidR="008D5B9F">
        <w:rPr>
          <w:rFonts w:ascii="Cambria" w:hAnsi="Cambria" w:cs="AGaramondPro-Regular"/>
          <w:sz w:val="20"/>
          <w:szCs w:val="20"/>
        </w:rPr>
        <w:t xml:space="preserve"> </w:t>
      </w:r>
      <w:r w:rsidRPr="000B0F4D">
        <w:rPr>
          <w:rFonts w:ascii="Cambria" w:hAnsi="Cambria" w:cs="AGaramondPro-Regular"/>
          <w:sz w:val="20"/>
          <w:szCs w:val="20"/>
        </w:rPr>
        <w:t>Zurzeit bereitet sich die Gruppe auf ihr nächstes Studioalbum vor, das noch vor der kommenden Tournee auf den Markt kommen soll, ihr erstes seit „</w:t>
      </w:r>
      <w:proofErr w:type="spellStart"/>
      <w:r w:rsidRPr="000B0F4D">
        <w:rPr>
          <w:rFonts w:ascii="Cambria" w:hAnsi="Cambria" w:cs="AGaramondPro-Regular"/>
          <w:sz w:val="20"/>
          <w:szCs w:val="20"/>
        </w:rPr>
        <w:t>Falling</w:t>
      </w:r>
      <w:proofErr w:type="spellEnd"/>
      <w:r w:rsidRPr="000B0F4D">
        <w:rPr>
          <w:rFonts w:ascii="Cambria" w:hAnsi="Cambria" w:cs="AGaramondPro-Regular"/>
          <w:sz w:val="20"/>
          <w:szCs w:val="20"/>
        </w:rPr>
        <w:t xml:space="preserve"> In </w:t>
      </w:r>
      <w:proofErr w:type="spellStart"/>
      <w:r w:rsidRPr="000B0F4D">
        <w:rPr>
          <w:rFonts w:ascii="Cambria" w:hAnsi="Cambria" w:cs="AGaramondPro-Regular"/>
          <w:sz w:val="20"/>
          <w:szCs w:val="20"/>
        </w:rPr>
        <w:t>Between</w:t>
      </w:r>
      <w:proofErr w:type="spellEnd"/>
      <w:r w:rsidRPr="000B0F4D">
        <w:rPr>
          <w:rFonts w:ascii="Cambria" w:hAnsi="Cambria" w:cs="AGaramondPro-Regular"/>
          <w:sz w:val="20"/>
          <w:szCs w:val="20"/>
        </w:rPr>
        <w:t xml:space="preserve">“, das 2006 auf Platz 13 der Media Control-Charts einstieg.      </w:t>
      </w:r>
    </w:p>
    <w:p w:rsidR="00FD3453" w:rsidRDefault="00FD3453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FD3453" w:rsidRPr="00DB0FFB" w:rsidRDefault="00FD3453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>
        <w:rPr>
          <w:rFonts w:ascii="Cambria" w:hAnsi="Cambria" w:cs="AGaramondPro-Regular"/>
          <w:sz w:val="20"/>
          <w:szCs w:val="20"/>
        </w:rPr>
        <w:t xml:space="preserve">Weitere Informationen zur </w:t>
      </w:r>
      <w:r w:rsidRPr="00FD3453">
        <w:rPr>
          <w:rFonts w:ascii="Cambria" w:hAnsi="Cambria" w:cs="AGaramondPro-Regular"/>
          <w:b/>
          <w:sz w:val="20"/>
          <w:szCs w:val="20"/>
        </w:rPr>
        <w:t>Toto</w:t>
      </w:r>
      <w:r>
        <w:rPr>
          <w:rFonts w:ascii="Cambria" w:hAnsi="Cambria" w:cs="AGaramondPro-Regular"/>
          <w:sz w:val="20"/>
          <w:szCs w:val="20"/>
        </w:rPr>
        <w:t xml:space="preserve"> </w:t>
      </w:r>
      <w:r w:rsidRPr="00FD3453">
        <w:rPr>
          <w:rFonts w:ascii="Cambria" w:hAnsi="Cambria" w:cs="AGaramondPro-Regular"/>
          <w:sz w:val="20"/>
          <w:szCs w:val="20"/>
        </w:rPr>
        <w:t xml:space="preserve">sowie </w:t>
      </w:r>
      <w:r>
        <w:rPr>
          <w:rFonts w:ascii="Cambria" w:hAnsi="Cambria" w:cs="AGaramondPro-Regular"/>
          <w:b/>
          <w:sz w:val="20"/>
          <w:szCs w:val="20"/>
        </w:rPr>
        <w:t>VIP P</w:t>
      </w:r>
      <w:r w:rsidRPr="00FD3453">
        <w:rPr>
          <w:rFonts w:ascii="Cambria" w:hAnsi="Cambria" w:cs="AGaramondPro-Regular"/>
          <w:b/>
          <w:sz w:val="20"/>
          <w:szCs w:val="20"/>
        </w:rPr>
        <w:t xml:space="preserve">ackages </w:t>
      </w:r>
      <w:r>
        <w:rPr>
          <w:rFonts w:ascii="Cambria" w:hAnsi="Cambria" w:cs="AGaramondPro-Regular"/>
          <w:sz w:val="20"/>
          <w:szCs w:val="20"/>
        </w:rPr>
        <w:t xml:space="preserve">für die Tour unter:  </w:t>
      </w:r>
      <w:hyperlink r:id="rId11" w:history="1">
        <w:r w:rsidRPr="00650578">
          <w:rPr>
            <w:rStyle w:val="Hyperlink"/>
            <w:rFonts w:ascii="Cambria" w:hAnsi="Cambria" w:cs="AGaramondPro-Regular"/>
            <w:sz w:val="20"/>
            <w:szCs w:val="20"/>
          </w:rPr>
          <w:t>http://www.totoofficial.com</w:t>
        </w:r>
      </w:hyperlink>
      <w:r>
        <w:rPr>
          <w:rFonts w:ascii="Cambria" w:hAnsi="Cambria" w:cs="AGaramondPro-Regular"/>
          <w:sz w:val="20"/>
          <w:szCs w:val="20"/>
        </w:rPr>
        <w:t xml:space="preserve"> </w:t>
      </w:r>
    </w:p>
    <w:p w:rsid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FD3453">
        <w:trPr>
          <w:trHeight w:val="4912"/>
        </w:trPr>
        <w:tc>
          <w:tcPr>
            <w:tcW w:w="9435" w:type="dxa"/>
            <w:vAlign w:val="center"/>
          </w:tcPr>
          <w:p w:rsidR="00316ED2" w:rsidRPr="003A4F15" w:rsidRDefault="00E345A5" w:rsidP="00316ED2">
            <w:pPr>
              <w:spacing w:after="0" w:line="440" w:lineRule="exact"/>
              <w:jc w:val="center"/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</w:pPr>
            <w:r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 xml:space="preserve">TOTO- </w:t>
            </w:r>
            <w:r w:rsidR="00542997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 xml:space="preserve">An </w:t>
            </w:r>
            <w:proofErr w:type="spellStart"/>
            <w:r w:rsidR="00542997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>Evening</w:t>
            </w:r>
            <w:proofErr w:type="spellEnd"/>
            <w:r w:rsidR="00542997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 xml:space="preserve"> </w:t>
            </w:r>
            <w:proofErr w:type="spellStart"/>
            <w:r w:rsidR="00542997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>With</w:t>
            </w:r>
            <w:proofErr w:type="spellEnd"/>
          </w:p>
          <w:p w:rsidR="00316ED2" w:rsidRPr="00E345A5" w:rsidRDefault="00E345A5" w:rsidP="00DA1720">
            <w:pPr>
              <w:spacing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>10.06.2015 BREMERHAVEN · STADTHALLE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11.06.2015 BERLIN · TEMPODROM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br/>
              <w:t>12.06.2015 LEIPZIG · PARKBÜHNE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 xml:space="preserve">13.06.2015 DRESDEN · JUNGE GARDE FREILICHTBÜHNE 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br/>
              <w:t>15.06.2015 KÖLN · TANZBRUNNEN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16.06.2015 OFFENBACH · STADTHALLE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br/>
              <w:t xml:space="preserve">17.06.2015 </w:t>
            </w:r>
            <w:r w:rsidR="00DA1720">
              <w:rPr>
                <w:rFonts w:ascii="Cambria" w:hAnsi="Cambria"/>
                <w:spacing w:val="30"/>
                <w:sz w:val="28"/>
                <w:szCs w:val="28"/>
              </w:rPr>
              <w:t>STUTTGART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t xml:space="preserve"> · FREILICHTBÜHNE</w:t>
            </w:r>
            <w:r w:rsidR="00DA1720">
              <w:rPr>
                <w:rFonts w:ascii="Cambria" w:hAnsi="Cambria"/>
                <w:spacing w:val="30"/>
                <w:sz w:val="28"/>
                <w:szCs w:val="28"/>
              </w:rPr>
              <w:t xml:space="preserve"> KILLESBERG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18.06.2015 ABENBERG · BURG ABENBERG OPEN AIR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br/>
              <w:t>08.07.2015 MÜNCHEN · OLYMPIAHALLE</w:t>
            </w:r>
          </w:p>
        </w:tc>
      </w:tr>
    </w:tbl>
    <w:p w:rsidR="00316ED2" w:rsidRPr="00FD3453" w:rsidRDefault="00FD3453" w:rsidP="00FD3453">
      <w:pPr>
        <w:spacing w:after="0" w:line="440" w:lineRule="exact"/>
        <w:jc w:val="center"/>
        <w:rPr>
          <w:rFonts w:ascii="Cambria" w:hAnsi="Cambria"/>
          <w:color w:val="008CA0"/>
          <w:spacing w:val="30"/>
          <w:sz w:val="26"/>
          <w:szCs w:val="26"/>
        </w:rPr>
      </w:pPr>
      <w:r>
        <w:rPr>
          <w:rFonts w:ascii="Cambria" w:hAnsi="Cambria"/>
          <w:color w:val="008CA0"/>
          <w:spacing w:val="30"/>
          <w:sz w:val="26"/>
          <w:szCs w:val="26"/>
        </w:rPr>
        <w:t>PRÄSENTIERT VON:</w:t>
      </w:r>
    </w:p>
    <w:p w:rsidR="00316ED2" w:rsidRDefault="00316ED2" w:rsidP="00316ED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316ED2" w:rsidRPr="00C7559F" w:rsidRDefault="00FD3453" w:rsidP="00FD34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de-DE"/>
        </w:rPr>
        <w:drawing>
          <wp:inline distT="0" distB="0" distL="0" distR="0">
            <wp:extent cx="1325107" cy="540000"/>
            <wp:effectExtent l="0" t="0" r="8890" b="0"/>
            <wp:docPr id="2" name="Grafik 2" descr="C:\Users\tobiasdietermann\Downloads\Kulturnews_Ticket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biasdietermann\Downloads\Kulturnews_Ticketlogo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0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53" w:rsidRPr="00316ED2" w:rsidRDefault="00BC520A" w:rsidP="004A6553">
      <w:pPr>
        <w:spacing w:after="0" w:line="360" w:lineRule="auto"/>
        <w:rPr>
          <w:rFonts w:ascii="Cambria" w:hAnsi="Cambria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AA72685" wp14:editId="797DC3C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84120" cy="1131570"/>
            <wp:effectExtent l="0" t="0" r="0" b="0"/>
            <wp:wrapNone/>
            <wp:docPr id="10" name="Bild 10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553" w:rsidRPr="00316ED2" w:rsidRDefault="004A6553" w:rsidP="004A655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  <w:lang w:val="en-US"/>
        </w:rPr>
      </w:pPr>
    </w:p>
    <w:p w:rsidR="004A6553" w:rsidRPr="005F46C5" w:rsidRDefault="004A6553" w:rsidP="004A655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:rsidR="004A6553" w:rsidRPr="005F46C5" w:rsidRDefault="004A6553" w:rsidP="004A655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:rsidR="006B1325" w:rsidRPr="005F46C5" w:rsidRDefault="006B1325" w:rsidP="006B1325">
      <w:pPr>
        <w:spacing w:after="0"/>
        <w:jc w:val="center"/>
        <w:outlineLvl w:val="0"/>
        <w:rPr>
          <w:rFonts w:ascii="Cambria" w:hAnsi="Cambria"/>
          <w:b/>
          <w:spacing w:val="20"/>
          <w:sz w:val="32"/>
          <w:szCs w:val="32"/>
        </w:rPr>
      </w:pPr>
    </w:p>
    <w:sectPr w:rsidR="006B1325" w:rsidRPr="005F46C5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0A" w:rsidRDefault="00BC520A" w:rsidP="006C61BB">
      <w:pPr>
        <w:spacing w:after="0" w:line="240" w:lineRule="auto"/>
      </w:pPr>
      <w:r>
        <w:separator/>
      </w:r>
    </w:p>
  </w:endnote>
  <w:endnote w:type="continuationSeparator" w:id="0">
    <w:p w:rsidR="00BC520A" w:rsidRDefault="00BC520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4299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4299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4299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4299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0A" w:rsidRDefault="00BC520A" w:rsidP="006C61BB">
      <w:pPr>
        <w:spacing w:after="0" w:line="240" w:lineRule="auto"/>
      </w:pPr>
      <w:r>
        <w:separator/>
      </w:r>
    </w:p>
  </w:footnote>
  <w:footnote w:type="continuationSeparator" w:id="0">
    <w:p w:rsidR="00BC520A" w:rsidRDefault="00BC520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BC520A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A"/>
    <w:rsid w:val="0007352C"/>
    <w:rsid w:val="0007544B"/>
    <w:rsid w:val="000B0F4D"/>
    <w:rsid w:val="0014703B"/>
    <w:rsid w:val="001714DC"/>
    <w:rsid w:val="001B2609"/>
    <w:rsid w:val="001E6A32"/>
    <w:rsid w:val="00212243"/>
    <w:rsid w:val="002A3A5E"/>
    <w:rsid w:val="00316ED2"/>
    <w:rsid w:val="003178E9"/>
    <w:rsid w:val="0033026A"/>
    <w:rsid w:val="00332206"/>
    <w:rsid w:val="00372212"/>
    <w:rsid w:val="00382C66"/>
    <w:rsid w:val="003A4F15"/>
    <w:rsid w:val="003B775B"/>
    <w:rsid w:val="003C08CD"/>
    <w:rsid w:val="003E32B3"/>
    <w:rsid w:val="004256BD"/>
    <w:rsid w:val="004569EF"/>
    <w:rsid w:val="004A6553"/>
    <w:rsid w:val="004C2A1C"/>
    <w:rsid w:val="004D353F"/>
    <w:rsid w:val="004F0DC9"/>
    <w:rsid w:val="00537BA0"/>
    <w:rsid w:val="00542997"/>
    <w:rsid w:val="00547857"/>
    <w:rsid w:val="005E01C1"/>
    <w:rsid w:val="005E78C0"/>
    <w:rsid w:val="005F46C5"/>
    <w:rsid w:val="005F7AD8"/>
    <w:rsid w:val="006557F7"/>
    <w:rsid w:val="006851F7"/>
    <w:rsid w:val="0069366F"/>
    <w:rsid w:val="006A5F09"/>
    <w:rsid w:val="006B1325"/>
    <w:rsid w:val="006C330A"/>
    <w:rsid w:val="006C61BB"/>
    <w:rsid w:val="00700DA1"/>
    <w:rsid w:val="00712C7A"/>
    <w:rsid w:val="00752AEB"/>
    <w:rsid w:val="007A2FE9"/>
    <w:rsid w:val="007D3923"/>
    <w:rsid w:val="007D7977"/>
    <w:rsid w:val="00806D1C"/>
    <w:rsid w:val="00836B1F"/>
    <w:rsid w:val="00870B14"/>
    <w:rsid w:val="008768CD"/>
    <w:rsid w:val="00895282"/>
    <w:rsid w:val="008C1286"/>
    <w:rsid w:val="008D5B9F"/>
    <w:rsid w:val="00930E06"/>
    <w:rsid w:val="009B48CF"/>
    <w:rsid w:val="009C6902"/>
    <w:rsid w:val="009D2598"/>
    <w:rsid w:val="009D3221"/>
    <w:rsid w:val="009F61A3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C520A"/>
    <w:rsid w:val="00BC6FA1"/>
    <w:rsid w:val="00BD3171"/>
    <w:rsid w:val="00C12969"/>
    <w:rsid w:val="00C17E28"/>
    <w:rsid w:val="00C522E9"/>
    <w:rsid w:val="00C610FE"/>
    <w:rsid w:val="00C70878"/>
    <w:rsid w:val="00C7559F"/>
    <w:rsid w:val="00C96C3D"/>
    <w:rsid w:val="00CA3384"/>
    <w:rsid w:val="00CB52FD"/>
    <w:rsid w:val="00CD0A7A"/>
    <w:rsid w:val="00D13E6E"/>
    <w:rsid w:val="00D31F4A"/>
    <w:rsid w:val="00DA1720"/>
    <w:rsid w:val="00DB0FFB"/>
    <w:rsid w:val="00DC2E02"/>
    <w:rsid w:val="00DD3C41"/>
    <w:rsid w:val="00DD3F18"/>
    <w:rsid w:val="00DE083B"/>
    <w:rsid w:val="00E345A5"/>
    <w:rsid w:val="00E46BBA"/>
    <w:rsid w:val="00E61161"/>
    <w:rsid w:val="00E65E17"/>
    <w:rsid w:val="00E67D73"/>
    <w:rsid w:val="00E7000B"/>
    <w:rsid w:val="00EA58EF"/>
    <w:rsid w:val="00EB215C"/>
    <w:rsid w:val="00EF57FC"/>
    <w:rsid w:val="00F44A66"/>
    <w:rsid w:val="00F5526B"/>
    <w:rsid w:val="00F56412"/>
    <w:rsid w:val="00FB45CB"/>
    <w:rsid w:val="00FC50F2"/>
    <w:rsid w:val="00FD3453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toofficia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icketmaster.de/artist/toto-tickets/22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P-SERVER\Gemeinsame%20Daten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012C7-B10A-405B-B431-A64970D1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498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6</cp:revision>
  <cp:lastPrinted>2014-11-10T10:08:00Z</cp:lastPrinted>
  <dcterms:created xsi:type="dcterms:W3CDTF">2014-11-10T08:21:00Z</dcterms:created>
  <dcterms:modified xsi:type="dcterms:W3CDTF">2014-11-18T13:12:00Z</dcterms:modified>
</cp:coreProperties>
</file>