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F757F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6B1325" w:rsidRPr="005F46C5" w:rsidRDefault="006B1325" w:rsidP="0015164F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AC1905" w:rsidRDefault="0011640D" w:rsidP="00AC1905">
      <w:pPr>
        <w:spacing w:after="0" w:line="680" w:lineRule="exact"/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BRYAN FERRY</w:t>
      </w:r>
      <w:r w:rsidR="00AC1905">
        <w:rPr>
          <w:rFonts w:ascii="Cambria" w:hAnsi="Cambria"/>
          <w:b/>
          <w:spacing w:val="140"/>
          <w:sz w:val="64"/>
          <w:szCs w:val="64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3F04B6">
        <w:trPr>
          <w:trHeight w:val="1247"/>
        </w:trPr>
        <w:tc>
          <w:tcPr>
            <w:tcW w:w="9435" w:type="dxa"/>
            <w:vAlign w:val="center"/>
          </w:tcPr>
          <w:p w:rsidR="00316ED2" w:rsidRPr="00905AEC" w:rsidRDefault="003F04B6" w:rsidP="00905AEC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905AEC">
              <w:rPr>
                <w:rFonts w:ascii="Cambria" w:hAnsi="Cambria"/>
                <w:spacing w:val="30"/>
                <w:sz w:val="28"/>
                <w:szCs w:val="28"/>
              </w:rPr>
              <w:t xml:space="preserve">EUROPA-TOURNEE </w:t>
            </w:r>
            <w:r w:rsidR="00905AEC">
              <w:rPr>
                <w:rFonts w:ascii="Cambria" w:hAnsi="Cambria"/>
                <w:spacing w:val="30"/>
                <w:sz w:val="28"/>
                <w:szCs w:val="28"/>
              </w:rPr>
              <w:t>KRANKHEITSBEDINGT VERSCHOBEN</w:t>
            </w:r>
            <w:r w:rsidR="00905AEC" w:rsidRPr="00905AEC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="0011640D" w:rsidRPr="00905AEC">
              <w:rPr>
                <w:rFonts w:ascii="Cambria" w:hAnsi="Cambria"/>
                <w:spacing w:val="30"/>
                <w:sz w:val="28"/>
                <w:szCs w:val="28"/>
              </w:rPr>
              <w:t xml:space="preserve">NACHHOLTERMINE </w:t>
            </w:r>
            <w:r w:rsidR="00905AEC">
              <w:rPr>
                <w:rFonts w:ascii="Cambria" w:hAnsi="Cambria"/>
                <w:spacing w:val="30"/>
                <w:sz w:val="28"/>
                <w:szCs w:val="28"/>
              </w:rPr>
              <w:t xml:space="preserve">FÜR 2015 </w:t>
            </w:r>
            <w:r w:rsidRPr="00905AEC">
              <w:rPr>
                <w:rFonts w:ascii="Cambria" w:hAnsi="Cambria"/>
                <w:spacing w:val="30"/>
                <w:sz w:val="28"/>
                <w:szCs w:val="28"/>
              </w:rPr>
              <w:t>FOLGEN IN KÜRZE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7F75DE" w:rsidRPr="003F04B6" w:rsidRDefault="007F75DE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 xml:space="preserve">Leider hat sich der </w:t>
      </w:r>
      <w:r w:rsidR="0011640D" w:rsidRPr="003F04B6">
        <w:rPr>
          <w:rFonts w:ascii="Cambria" w:hAnsi="Cambria" w:cs="AGaramondPro-Regular"/>
          <w:sz w:val="20"/>
          <w:szCs w:val="20"/>
        </w:rPr>
        <w:t xml:space="preserve">britische Sänger </w:t>
      </w:r>
      <w:r w:rsidRPr="003F04B6">
        <w:rPr>
          <w:rFonts w:ascii="Cambria" w:hAnsi="Cambria" w:cs="AGaramondPro-Regular"/>
          <w:b/>
          <w:sz w:val="20"/>
          <w:szCs w:val="20"/>
        </w:rPr>
        <w:t>Bryan Ferry</w:t>
      </w:r>
      <w:r w:rsidRPr="003F04B6">
        <w:rPr>
          <w:rFonts w:ascii="Cambria" w:hAnsi="Cambria" w:cs="AGaramondPro-Regular"/>
          <w:sz w:val="20"/>
          <w:szCs w:val="20"/>
        </w:rPr>
        <w:t xml:space="preserve"> nicht von seiner diagnostizierten akuten Kehlkopfentzündung erholen können und ist auf ärztliche Anordnung nicht in der Lage</w:t>
      </w:r>
      <w:r w:rsidR="003F04B6">
        <w:rPr>
          <w:rFonts w:ascii="Cambria" w:hAnsi="Cambria" w:cs="AGaramondPro-Regular"/>
          <w:sz w:val="20"/>
          <w:szCs w:val="20"/>
        </w:rPr>
        <w:t>,</w:t>
      </w:r>
      <w:r w:rsidRPr="003F04B6">
        <w:rPr>
          <w:rFonts w:ascii="Cambria" w:hAnsi="Cambria" w:cs="AGaramondPro-Regular"/>
          <w:sz w:val="20"/>
          <w:szCs w:val="20"/>
        </w:rPr>
        <w:t xml:space="preserve"> die noch ausstehenden Termine seiner aktuellen Europa-Tournee durchzuführen.</w:t>
      </w:r>
    </w:p>
    <w:p w:rsidR="003F04B6" w:rsidRPr="003F04B6" w:rsidRDefault="003F04B6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F04B6" w:rsidRPr="003F04B6" w:rsidRDefault="003F04B6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 xml:space="preserve">Mit großer Traurigkeit muss </w:t>
      </w:r>
      <w:r w:rsidRPr="003F04B6">
        <w:rPr>
          <w:rFonts w:ascii="Cambria" w:hAnsi="Cambria" w:cs="AGaramondPro-Regular"/>
          <w:b/>
          <w:sz w:val="20"/>
          <w:szCs w:val="20"/>
        </w:rPr>
        <w:t>Bryan Ferry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Pr="003F04B6">
        <w:rPr>
          <w:rFonts w:ascii="Cambria" w:hAnsi="Cambria" w:cs="AGaramondPro-Regular"/>
          <w:sz w:val="20"/>
          <w:szCs w:val="20"/>
        </w:rPr>
        <w:t xml:space="preserve">die folgenden Konzerte in das Jahr 2015 </w:t>
      </w:r>
      <w:r>
        <w:rPr>
          <w:rFonts w:ascii="Cambria" w:hAnsi="Cambria" w:cs="AGaramondPro-Regular"/>
          <w:sz w:val="20"/>
          <w:szCs w:val="20"/>
        </w:rPr>
        <w:t>verschieben: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 xml:space="preserve">29.11.14  Hamburg / CCH1 </w:t>
      </w:r>
    </w:p>
    <w:p w:rsidR="007F75DE" w:rsidRPr="003F04B6" w:rsidRDefault="003F04B6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 xml:space="preserve">30.11.14  </w:t>
      </w:r>
      <w:r w:rsidR="007F75DE" w:rsidRPr="003F04B6">
        <w:rPr>
          <w:rFonts w:ascii="Cambria" w:hAnsi="Cambria" w:cs="AGaramondPro-Regular"/>
          <w:sz w:val="20"/>
          <w:szCs w:val="20"/>
        </w:rPr>
        <w:t>Hannover / Swiss Life Hall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>02.12.14  Bielefeld / Stadthalle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 xml:space="preserve">03.12.14 </w:t>
      </w:r>
      <w:r w:rsidR="003F04B6">
        <w:rPr>
          <w:rFonts w:ascii="Cambria" w:hAnsi="Cambria" w:cs="AGaramondPro-Regular"/>
          <w:sz w:val="20"/>
          <w:szCs w:val="20"/>
        </w:rPr>
        <w:t xml:space="preserve"> </w:t>
      </w:r>
      <w:r w:rsidRPr="003F04B6">
        <w:rPr>
          <w:rFonts w:ascii="Cambria" w:hAnsi="Cambria" w:cs="AGaramondPro-Regular"/>
          <w:sz w:val="20"/>
          <w:szCs w:val="20"/>
        </w:rPr>
        <w:t>Frankfurt / Alte Oper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>04.12.14  Zürich / Kongresshaus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>06.12.14  Stuttgart / Porsche-Arena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>08.12.14  München / Kesselhaus</w:t>
      </w:r>
    </w:p>
    <w:p w:rsidR="007F75DE" w:rsidRPr="003F04B6" w:rsidRDefault="007F75DE" w:rsidP="007F75D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 xml:space="preserve">09.12.14  Nürnberg / </w:t>
      </w:r>
      <w:proofErr w:type="spellStart"/>
      <w:r w:rsidRPr="003F04B6">
        <w:rPr>
          <w:rFonts w:ascii="Cambria" w:hAnsi="Cambria" w:cs="AGaramondPro-Regular"/>
          <w:sz w:val="20"/>
          <w:szCs w:val="20"/>
        </w:rPr>
        <w:t>Meistersingerhalle</w:t>
      </w:r>
      <w:proofErr w:type="spellEnd"/>
    </w:p>
    <w:p w:rsidR="007F75DE" w:rsidRPr="003F04B6" w:rsidRDefault="007F75DE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7F75DE" w:rsidRPr="003F04B6" w:rsidRDefault="007F75DE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>Der Künstler entschuldigt sich vielmals bei seinen Fans in Deutschland, Schweiz und Belgien über die so kurzfristige Mitteilung</w:t>
      </w:r>
      <w:r w:rsidR="003F04B6" w:rsidRPr="003F04B6">
        <w:rPr>
          <w:rFonts w:ascii="Cambria" w:hAnsi="Cambria" w:cs="AGaramondPro-Regular"/>
          <w:sz w:val="20"/>
          <w:szCs w:val="20"/>
        </w:rPr>
        <w:t>, freut sich aber ber</w:t>
      </w:r>
      <w:r w:rsidRPr="003F04B6">
        <w:rPr>
          <w:rFonts w:ascii="Cambria" w:hAnsi="Cambria" w:cs="AGaramondPro-Regular"/>
          <w:sz w:val="20"/>
          <w:szCs w:val="20"/>
        </w:rPr>
        <w:t>e</w:t>
      </w:r>
      <w:r w:rsidR="003F04B6" w:rsidRPr="003F04B6">
        <w:rPr>
          <w:rFonts w:ascii="Cambria" w:hAnsi="Cambria" w:cs="AGaramondPro-Regular"/>
          <w:sz w:val="20"/>
          <w:szCs w:val="20"/>
        </w:rPr>
        <w:t>its jetzt schon s</w:t>
      </w:r>
      <w:r w:rsidRPr="003F04B6">
        <w:rPr>
          <w:rFonts w:ascii="Cambria" w:hAnsi="Cambria" w:cs="AGaramondPro-Regular"/>
          <w:sz w:val="20"/>
          <w:szCs w:val="20"/>
        </w:rPr>
        <w:t>ehr auf seine Rückkehr und die Nachholtermine im nächsten Jahr.</w:t>
      </w:r>
    </w:p>
    <w:p w:rsidR="007F75DE" w:rsidRPr="003F04B6" w:rsidRDefault="007F75DE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7F75DE" w:rsidRPr="003F04B6" w:rsidRDefault="00931193" w:rsidP="001164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F04B6">
        <w:rPr>
          <w:rFonts w:ascii="Cambria" w:hAnsi="Cambria" w:cs="AGaramondPro-Regular"/>
          <w:sz w:val="20"/>
          <w:szCs w:val="20"/>
        </w:rPr>
        <w:t>Nachholtermine sind in Arbeit werden in Kürze bekanntgegeben.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="000C6C41" w:rsidRPr="000C6C41">
        <w:rPr>
          <w:rFonts w:ascii="Cambria" w:hAnsi="Cambria" w:cs="AGaramondPro-Regular"/>
          <w:sz w:val="20"/>
          <w:szCs w:val="20"/>
        </w:rPr>
        <w:t>Bereits gekau</w:t>
      </w:r>
      <w:r w:rsidR="00550921">
        <w:rPr>
          <w:rFonts w:ascii="Cambria" w:hAnsi="Cambria" w:cs="AGaramondPro-Regular"/>
          <w:sz w:val="20"/>
          <w:szCs w:val="20"/>
        </w:rPr>
        <w:t xml:space="preserve">fte Karten </w:t>
      </w:r>
      <w:bookmarkStart w:id="0" w:name="_GoBack"/>
      <w:bookmarkEnd w:id="0"/>
      <w:r w:rsidR="000C6C41">
        <w:rPr>
          <w:rFonts w:ascii="Cambria" w:hAnsi="Cambria" w:cs="AGaramondPro-Regular"/>
          <w:sz w:val="20"/>
          <w:szCs w:val="20"/>
        </w:rPr>
        <w:t xml:space="preserve">für die Konzerte </w:t>
      </w:r>
      <w:r w:rsidR="000C6C41" w:rsidRPr="000C6C41">
        <w:rPr>
          <w:rFonts w:ascii="Cambria" w:hAnsi="Cambria" w:cs="AGaramondPro-Regular"/>
          <w:sz w:val="20"/>
          <w:szCs w:val="20"/>
        </w:rPr>
        <w:t>behalten ihre Gültigkeit, können aber auch dort wo sie gekauft wurden zurückgegeben werden.</w:t>
      </w:r>
      <w:r w:rsidR="000C6C41">
        <w:rPr>
          <w:rFonts w:ascii="Cambria" w:hAnsi="Cambria" w:cs="AGaramondPro-Regular"/>
          <w:sz w:val="20"/>
          <w:szCs w:val="20"/>
        </w:rPr>
        <w:t xml:space="preserve"> </w:t>
      </w:r>
      <w:r w:rsidR="0015164F">
        <w:rPr>
          <w:rFonts w:ascii="Cambria" w:hAnsi="Cambria" w:cs="AGaramondPro-Regular"/>
          <w:sz w:val="20"/>
          <w:szCs w:val="20"/>
        </w:rPr>
        <w:t>Die</w:t>
      </w:r>
      <w:r w:rsidR="00D42853">
        <w:rPr>
          <w:rFonts w:ascii="Cambria" w:hAnsi="Cambria" w:cs="AGaramondPro-Regular"/>
          <w:sz w:val="20"/>
          <w:szCs w:val="20"/>
        </w:rPr>
        <w:t>s</w:t>
      </w:r>
      <w:r w:rsidR="0015164F">
        <w:rPr>
          <w:rFonts w:ascii="Cambria" w:hAnsi="Cambria" w:cs="AGaramondPro-Regular"/>
          <w:sz w:val="20"/>
          <w:szCs w:val="20"/>
        </w:rPr>
        <w:t xml:space="preserve"> gilt auch für die bereits abgesagten Termine in Düsseldorf und Berlin. </w:t>
      </w:r>
    </w:p>
    <w:p w:rsidR="003F04B6" w:rsidRPr="00931193" w:rsidRDefault="00931193" w:rsidP="0011640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br/>
      </w:r>
      <w:r w:rsidR="003F04B6" w:rsidRPr="00931193">
        <w:rPr>
          <w:rFonts w:asciiTheme="majorHAnsi" w:hAnsiTheme="majorHAnsi" w:cs="AGaramondPro-Regular"/>
          <w:sz w:val="20"/>
          <w:szCs w:val="20"/>
        </w:rPr>
        <w:t>Wir danken Ihnen für Ihr Verständ</w:t>
      </w:r>
      <w:r w:rsidR="00B01DDB" w:rsidRPr="00931193">
        <w:rPr>
          <w:rFonts w:asciiTheme="majorHAnsi" w:hAnsiTheme="majorHAnsi" w:cs="AGaramondPro-Regular"/>
          <w:sz w:val="20"/>
          <w:szCs w:val="20"/>
        </w:rPr>
        <w:t>n</w:t>
      </w:r>
      <w:r w:rsidR="003F04B6" w:rsidRPr="00931193">
        <w:rPr>
          <w:rFonts w:asciiTheme="majorHAnsi" w:hAnsiTheme="majorHAnsi" w:cs="AGaramondPro-Regular"/>
          <w:sz w:val="20"/>
          <w:szCs w:val="20"/>
        </w:rPr>
        <w:t xml:space="preserve">is und die vielen </w:t>
      </w:r>
      <w:r w:rsidR="003F04B6" w:rsidRPr="00931193">
        <w:rPr>
          <w:rFonts w:asciiTheme="majorHAnsi" w:hAnsiTheme="majorHAnsi"/>
          <w:bCs/>
          <w:sz w:val="20"/>
          <w:szCs w:val="20"/>
        </w:rPr>
        <w:t>Genesungswünsche, die den Künstler erreicht haben.</w:t>
      </w:r>
    </w:p>
    <w:p w:rsidR="006B1325" w:rsidRPr="0015164F" w:rsidRDefault="0011640D" w:rsidP="0015164F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br/>
      </w:r>
      <w:r w:rsidR="0015164F">
        <w:rPr>
          <w:noProof/>
          <w:lang w:eastAsia="de-DE"/>
        </w:rPr>
        <w:drawing>
          <wp:inline distT="0" distB="0" distL="0" distR="0" wp14:anchorId="5A47BCAF" wp14:editId="0D1E6509">
            <wp:extent cx="1945532" cy="914400"/>
            <wp:effectExtent l="0" t="0" r="0" b="0"/>
            <wp:docPr id="2" name="Bild 11" descr="WP-Logo_mitAdress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1" descr="WP-Logo_mitAdresse_RG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325" w:rsidRPr="0015164F" w:rsidSect="0007544B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0D" w:rsidRDefault="0011640D" w:rsidP="006C61BB">
      <w:pPr>
        <w:spacing w:after="0" w:line="240" w:lineRule="auto"/>
      </w:pPr>
      <w:r>
        <w:separator/>
      </w:r>
    </w:p>
  </w:endnote>
  <w:endnote w:type="continuationSeparator" w:id="0">
    <w:p w:rsidR="0011640D" w:rsidRDefault="0011640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6C4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53A2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53A2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53A2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0D" w:rsidRDefault="0011640D" w:rsidP="006C61BB">
      <w:pPr>
        <w:spacing w:after="0" w:line="240" w:lineRule="auto"/>
      </w:pPr>
      <w:r>
        <w:separator/>
      </w:r>
    </w:p>
  </w:footnote>
  <w:footnote w:type="continuationSeparator" w:id="0">
    <w:p w:rsidR="0011640D" w:rsidRDefault="0011640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F757F7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0D"/>
    <w:rsid w:val="0007352C"/>
    <w:rsid w:val="0007544B"/>
    <w:rsid w:val="000C6C41"/>
    <w:rsid w:val="000E5AD4"/>
    <w:rsid w:val="001066E6"/>
    <w:rsid w:val="0011640D"/>
    <w:rsid w:val="0014703B"/>
    <w:rsid w:val="0015164F"/>
    <w:rsid w:val="00167907"/>
    <w:rsid w:val="001714DC"/>
    <w:rsid w:val="001B2609"/>
    <w:rsid w:val="00212243"/>
    <w:rsid w:val="00253A25"/>
    <w:rsid w:val="00316ED2"/>
    <w:rsid w:val="003178E9"/>
    <w:rsid w:val="00372212"/>
    <w:rsid w:val="00382C66"/>
    <w:rsid w:val="003A4F15"/>
    <w:rsid w:val="003B775B"/>
    <w:rsid w:val="003C08CD"/>
    <w:rsid w:val="003E32B3"/>
    <w:rsid w:val="003F04B6"/>
    <w:rsid w:val="004256BD"/>
    <w:rsid w:val="004A6553"/>
    <w:rsid w:val="004C2A1C"/>
    <w:rsid w:val="004D353F"/>
    <w:rsid w:val="004F0DC9"/>
    <w:rsid w:val="00537BA0"/>
    <w:rsid w:val="00547857"/>
    <w:rsid w:val="00550921"/>
    <w:rsid w:val="00566D8B"/>
    <w:rsid w:val="005E01C1"/>
    <w:rsid w:val="005E78C0"/>
    <w:rsid w:val="005F46C5"/>
    <w:rsid w:val="005F7AD8"/>
    <w:rsid w:val="006557F7"/>
    <w:rsid w:val="006848B8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A2FE9"/>
    <w:rsid w:val="007D7977"/>
    <w:rsid w:val="007F75DE"/>
    <w:rsid w:val="00836B1F"/>
    <w:rsid w:val="00870B14"/>
    <w:rsid w:val="008768CD"/>
    <w:rsid w:val="00895282"/>
    <w:rsid w:val="008C1286"/>
    <w:rsid w:val="00905AEC"/>
    <w:rsid w:val="00930E06"/>
    <w:rsid w:val="00931193"/>
    <w:rsid w:val="009B48CF"/>
    <w:rsid w:val="009D2598"/>
    <w:rsid w:val="009D3221"/>
    <w:rsid w:val="009F61A3"/>
    <w:rsid w:val="00AC1905"/>
    <w:rsid w:val="00AC2D0B"/>
    <w:rsid w:val="00AD1209"/>
    <w:rsid w:val="00AD28B2"/>
    <w:rsid w:val="00AE04A0"/>
    <w:rsid w:val="00B01DDB"/>
    <w:rsid w:val="00B06E2F"/>
    <w:rsid w:val="00B17BEE"/>
    <w:rsid w:val="00B51807"/>
    <w:rsid w:val="00B66F8F"/>
    <w:rsid w:val="00B6785A"/>
    <w:rsid w:val="00BC6FA1"/>
    <w:rsid w:val="00BD3171"/>
    <w:rsid w:val="00C12969"/>
    <w:rsid w:val="00C17E28"/>
    <w:rsid w:val="00C522E9"/>
    <w:rsid w:val="00C610FE"/>
    <w:rsid w:val="00C70878"/>
    <w:rsid w:val="00C7559F"/>
    <w:rsid w:val="00C96C3D"/>
    <w:rsid w:val="00CA3384"/>
    <w:rsid w:val="00CB52FD"/>
    <w:rsid w:val="00CD0A7A"/>
    <w:rsid w:val="00D132F9"/>
    <w:rsid w:val="00D13E6E"/>
    <w:rsid w:val="00D31F4A"/>
    <w:rsid w:val="00D42853"/>
    <w:rsid w:val="00DB0FFB"/>
    <w:rsid w:val="00DC2E02"/>
    <w:rsid w:val="00DD3C41"/>
    <w:rsid w:val="00DD3F18"/>
    <w:rsid w:val="00DE083B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757F7"/>
    <w:rsid w:val="00FB45CB"/>
    <w:rsid w:val="00FC50F2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-SERVER\Gemeinsame%20Daten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1AB5-87BD-430E-BB2B-4AE4CC4C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12</cp:revision>
  <cp:lastPrinted>2014-11-27T14:49:00Z</cp:lastPrinted>
  <dcterms:created xsi:type="dcterms:W3CDTF">2014-11-27T10:49:00Z</dcterms:created>
  <dcterms:modified xsi:type="dcterms:W3CDTF">2014-11-27T14:52:00Z</dcterms:modified>
</cp:coreProperties>
</file>